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8C13" w14:textId="77777777" w:rsidR="003E3A07" w:rsidRDefault="00406457">
      <w:pPr>
        <w:spacing w:after="115"/>
        <w:ind w:left="3861"/>
      </w:pPr>
      <w:r>
        <w:rPr>
          <w:noProof/>
        </w:rPr>
        <w:drawing>
          <wp:inline distT="0" distB="0" distL="0" distR="0" wp14:anchorId="423CA562" wp14:editId="2BA16F34">
            <wp:extent cx="827405" cy="845820"/>
            <wp:effectExtent l="0" t="0" r="0" b="127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7804" cy="8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7D0F" w14:textId="77777777" w:rsidR="003E3A07" w:rsidRDefault="00406457">
      <w:pPr>
        <w:spacing w:after="0"/>
        <w:ind w:left="778"/>
      </w:pPr>
      <w:r>
        <w:rPr>
          <w:rFonts w:ascii="Times New Roman" w:eastAsia="Times New Roman" w:hAnsi="Times New Roman" w:cs="Times New Roman"/>
          <w:sz w:val="32"/>
        </w:rPr>
        <w:t>ELECTORAL COMMITTEE OF THE NIGERIAN BAR</w:t>
      </w:r>
    </w:p>
    <w:p w14:paraId="0DCB7F38" w14:textId="77777777" w:rsidR="003E3A07" w:rsidRDefault="00406457">
      <w:pPr>
        <w:pStyle w:val="Heading1"/>
      </w:pPr>
      <w:r>
        <w:t>ASSOCIATION</w:t>
      </w:r>
    </w:p>
    <w:p w14:paraId="52DC47DB" w14:textId="77777777" w:rsidR="003E3A07" w:rsidRDefault="00406457">
      <w:pPr>
        <w:spacing w:after="20"/>
        <w:ind w:right="7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ECNBA Secretariat NBA House 24 Oro Ago Street </w:t>
      </w:r>
      <w:proofErr w:type="spellStart"/>
      <w:r>
        <w:rPr>
          <w:rFonts w:ascii="Times New Roman" w:eastAsia="Times New Roman" w:hAnsi="Times New Roman" w:cs="Times New Roman"/>
          <w:sz w:val="20"/>
        </w:rPr>
        <w:t>Garki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Abuja.</w:t>
      </w:r>
    </w:p>
    <w:p w14:paraId="67BD8575" w14:textId="77777777" w:rsidR="003E3A07" w:rsidRDefault="00000000">
      <w:pPr>
        <w:spacing w:after="20"/>
        <w:ind w:right="7"/>
        <w:jc w:val="center"/>
      </w:pPr>
      <w:hyperlink r:id="rId9" w:history="1">
        <w:r w:rsidR="00406457">
          <w:rPr>
            <w:rStyle w:val="Hyperlink"/>
            <w:rFonts w:ascii="Times New Roman" w:eastAsia="Times New Roman" w:hAnsi="Times New Roman" w:cs="Times New Roman"/>
            <w:sz w:val="20"/>
          </w:rPr>
          <w:t>www.ecnba.org</w:t>
        </w:r>
      </w:hyperlink>
      <w:r w:rsidR="00406457">
        <w:rPr>
          <w:rFonts w:ascii="Times New Roman" w:eastAsia="Times New Roman" w:hAnsi="Times New Roman" w:cs="Times New Roman"/>
          <w:sz w:val="20"/>
        </w:rPr>
        <w:t xml:space="preserve">, </w:t>
      </w:r>
      <w:hyperlink r:id="rId10" w:history="1">
        <w:r w:rsidR="00406457">
          <w:rPr>
            <w:rStyle w:val="Hyperlink"/>
            <w:rFonts w:ascii="Times New Roman" w:eastAsia="Times New Roman" w:hAnsi="Times New Roman" w:cs="Times New Roman"/>
            <w:sz w:val="20"/>
          </w:rPr>
          <w:t>info@ecnba.org</w:t>
        </w:r>
      </w:hyperlink>
      <w:r w:rsidR="00406457">
        <w:rPr>
          <w:rFonts w:ascii="Times New Roman" w:eastAsia="Times New Roman" w:hAnsi="Times New Roman" w:cs="Times New Roman"/>
          <w:sz w:val="20"/>
        </w:rPr>
        <w:t xml:space="preserve"> </w:t>
      </w:r>
    </w:p>
    <w:p w14:paraId="6CB5BEBB" w14:textId="77777777" w:rsidR="003E3A07" w:rsidRDefault="00406457">
      <w:pPr>
        <w:spacing w:after="0"/>
        <w:ind w:left="-309" w:right="-302"/>
      </w:pPr>
      <w:r>
        <w:rPr>
          <w:noProof/>
        </w:rPr>
        <mc:AlternateContent>
          <mc:Choice Requires="wpg">
            <w:drawing>
              <wp:inline distT="0" distB="0" distL="0" distR="0" wp14:anchorId="6B33E61F" wp14:editId="411010FF">
                <wp:extent cx="6118860" cy="8890"/>
                <wp:effectExtent l="0" t="0" r="0" b="0"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347" cy="9146"/>
                          <a:chOff x="0" y="0"/>
                          <a:chExt cx="6119347" cy="9146"/>
                        </a:xfrm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6119347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347" h="9146">
                                <a:moveTo>
                                  <a:pt x="0" y="4573"/>
                                </a:moveTo>
                                <a:lnTo>
                                  <a:pt x="6119347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5D411" id="Group 630" o:spid="_x0000_s1026" style="width:481.8pt;height:.7pt;mso-position-horizontal-relative:char;mso-position-vertical-relative:line" coordsize="61193,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">
                <v:shape id="Shape 629" o:spid="_x0000_s1027" style="position:absolute;width:61193;height:91;visibility:visible;mso-wrap-style:square;v-text-anchor:top" coordsize="6119347,9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" path="m,4573r6119347,e" filled="f" strokeweight=".25406mm">
                  <v:stroke miterlimit="1" joinstyle="miter"/>
                  <v:path arrowok="t" textboxrect="0,0,6119347,9146"/>
                </v:shape>
                <w10:anchorlock/>
              </v:group>
            </w:pict>
          </mc:Fallback>
        </mc:AlternateContent>
      </w:r>
    </w:p>
    <w:p w14:paraId="1362F4FC" w14:textId="77777777" w:rsidR="003E3A07" w:rsidRDefault="003E3A07">
      <w:pPr>
        <w:spacing w:after="0"/>
        <w:ind w:left="-309" w:right="-302"/>
      </w:pPr>
    </w:p>
    <w:p w14:paraId="77401731" w14:textId="66FAFEF3" w:rsidR="00286AC6" w:rsidRPr="005A38FF" w:rsidRDefault="00710443" w:rsidP="006760EA">
      <w:pPr>
        <w:jc w:val="center"/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</w:pP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E</w:t>
      </w:r>
      <w:r w:rsidR="005A38FF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C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 xml:space="preserve">NBA </w:t>
      </w:r>
      <w:r w:rsidR="00286AC6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NOTICE NO. 2A</w:t>
      </w:r>
    </w:p>
    <w:p w14:paraId="565D347F" w14:textId="5951ACEE" w:rsidR="003E3A07" w:rsidRPr="005A38FF" w:rsidRDefault="00286AC6">
      <w:pPr>
        <w:jc w:val="both"/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</w:pP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 xml:space="preserve">RE: </w:t>
      </w:r>
      <w:r w:rsidR="00406457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ECNBA NOTICE NO.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 xml:space="preserve"> </w:t>
      </w:r>
      <w:r w:rsidR="00406457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2 ON THE NBA 2024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 xml:space="preserve"> NOTICE OF </w:t>
      </w:r>
      <w:r w:rsidR="00406457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ELECTION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S AND EXTEN</w:t>
      </w:r>
      <w:r w:rsidR="00710443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S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ION OF SUBMISSION DATE FOR PROPOSAL</w:t>
      </w:r>
      <w:r w:rsidR="00710443"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>S</w:t>
      </w:r>
      <w:r w:rsidRPr="005A38FF">
        <w:rPr>
          <w:rFonts w:ascii="Baskerville Old Face" w:hAnsi="Baskerville Old Face" w:cs="Times New Roman"/>
          <w:b/>
          <w:bCs/>
          <w:sz w:val="26"/>
          <w:szCs w:val="26"/>
          <w:u w:val="single"/>
          <w:lang w:val="en-IN"/>
        </w:rPr>
        <w:t xml:space="preserve"> TO THE RFP ISSUED ON TECHNICAL SUPPORT CONSULTANT</w:t>
      </w:r>
    </w:p>
    <w:p w14:paraId="149E67D1" w14:textId="19557E78" w:rsidR="0022672D" w:rsidRPr="005A38FF" w:rsidRDefault="00406457">
      <w:pPr>
        <w:jc w:val="both"/>
        <w:rPr>
          <w:rFonts w:ascii="Baskerville Old Face" w:hAnsi="Baskerville Old Face" w:cs="Times New Roman"/>
          <w:b/>
          <w:bCs/>
          <w:sz w:val="26"/>
          <w:szCs w:val="26"/>
          <w:lang w:val="en-IN"/>
        </w:rPr>
      </w:pPr>
      <w:r w:rsidRPr="005A38FF">
        <w:rPr>
          <w:rFonts w:ascii="Baskerville Old Face" w:hAnsi="Baskerville Old Face" w:cs="Times New Roman"/>
          <w:b/>
          <w:bCs/>
          <w:sz w:val="26"/>
          <w:szCs w:val="26"/>
          <w:lang w:val="en-IN"/>
        </w:rPr>
        <w:t>Distinguished Colleagues,</w:t>
      </w:r>
    </w:p>
    <w:p w14:paraId="012D4F78" w14:textId="76FF8E8F" w:rsidR="0022672D" w:rsidRPr="005A38FF" w:rsidRDefault="00025B0D" w:rsidP="005A38FF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Baskerville Old Face" w:hAnsi="Baskerville Old Face" w:cs="Helvetica Neue"/>
          <w:sz w:val="26"/>
          <w:szCs w:val="26"/>
        </w:rPr>
      </w:pPr>
      <w:r w:rsidRPr="005A38FF">
        <w:rPr>
          <w:rFonts w:ascii="Baskerville Old Face" w:hAnsi="Baskerville Old Face" w:cs="Helvetica Neue"/>
          <w:sz w:val="26"/>
          <w:szCs w:val="26"/>
        </w:rPr>
        <w:t xml:space="preserve">Further to the preliminary notice of election contained </w:t>
      </w:r>
      <w:r w:rsidR="00C744FA" w:rsidRPr="005A38FF">
        <w:rPr>
          <w:rFonts w:ascii="Baskerville Old Face" w:hAnsi="Baskerville Old Face" w:cs="Helvetica Neue"/>
          <w:sz w:val="26"/>
          <w:szCs w:val="26"/>
        </w:rPr>
        <w:t>i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n </w:t>
      </w:r>
      <w:r w:rsidR="00C744FA" w:rsidRPr="005A38FF">
        <w:rPr>
          <w:rFonts w:ascii="Baskerville Old Face" w:hAnsi="Baskerville Old Face" w:cs="Helvetica Neue"/>
          <w:sz w:val="26"/>
          <w:szCs w:val="26"/>
        </w:rPr>
        <w:t xml:space="preserve">the 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ECNBA 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N</w:t>
      </w:r>
      <w:r w:rsidRPr="005A38FF">
        <w:rPr>
          <w:rFonts w:ascii="Baskerville Old Face" w:hAnsi="Baskerville Old Face" w:cs="Helvetica Neue"/>
          <w:sz w:val="26"/>
          <w:szCs w:val="26"/>
        </w:rPr>
        <w:t>otice No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.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2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 xml:space="preserve"> issued on the 1</w:t>
      </w:r>
      <w:r w:rsidR="0054482E" w:rsidRPr="005A38FF">
        <w:rPr>
          <w:rFonts w:ascii="Baskerville Old Face" w:hAnsi="Baskerville Old Face" w:cs="Helvetica Neue"/>
          <w:sz w:val="26"/>
          <w:szCs w:val="26"/>
          <w:vertAlign w:val="superscript"/>
        </w:rPr>
        <w:t>st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 xml:space="preserve"> day of March 2024</w:t>
      </w:r>
      <w:r w:rsidR="00C744FA" w:rsidRPr="005A38FF">
        <w:rPr>
          <w:rFonts w:ascii="Baskerville Old Face" w:hAnsi="Baskerville Old Face" w:cs="Helvetica Neue"/>
          <w:sz w:val="26"/>
          <w:szCs w:val="26"/>
        </w:rPr>
        <w:t xml:space="preserve"> w</w:t>
      </w:r>
      <w:r w:rsidRPr="005A38FF">
        <w:rPr>
          <w:rFonts w:ascii="Baskerville Old Face" w:hAnsi="Baskerville Old Face" w:cs="Helvetica Neue"/>
          <w:sz w:val="26"/>
          <w:szCs w:val="26"/>
        </w:rPr>
        <w:t>e observed typographical error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>s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in respect o</w:t>
      </w:r>
      <w:r w:rsidR="00C744FA" w:rsidRPr="005A38FF">
        <w:rPr>
          <w:rFonts w:ascii="Baskerville Old Face" w:hAnsi="Baskerville Old Face" w:cs="Helvetica Neue"/>
          <w:sz w:val="26"/>
          <w:szCs w:val="26"/>
        </w:rPr>
        <w:t>f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the NEC approval date and the zoning classification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 xml:space="preserve"> with one of the offices</w:t>
      </w:r>
      <w:r w:rsidRPr="005A38FF">
        <w:rPr>
          <w:rFonts w:ascii="Baskerville Old Face" w:hAnsi="Baskerville Old Face" w:cs="Helvetica Neue"/>
          <w:sz w:val="26"/>
          <w:szCs w:val="26"/>
        </w:rPr>
        <w:t>.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 xml:space="preserve"> 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>Same ha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ve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since been corrected on the 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>said N</w:t>
      </w:r>
      <w:r w:rsidRPr="005A38FF">
        <w:rPr>
          <w:rFonts w:ascii="Baskerville Old Face" w:hAnsi="Baskerville Old Face" w:cs="Helvetica Neue"/>
          <w:sz w:val="26"/>
          <w:szCs w:val="26"/>
        </w:rPr>
        <w:t>otice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 xml:space="preserve"> 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N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>o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.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 xml:space="preserve"> 2 as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contained on our website</w:t>
      </w:r>
      <w:r w:rsidR="006232D7" w:rsidRPr="005A38FF">
        <w:rPr>
          <w:rFonts w:ascii="Baskerville Old Face" w:hAnsi="Baskerville Old Face" w:cs="Helvetica Neue"/>
          <w:sz w:val="26"/>
          <w:szCs w:val="26"/>
        </w:rPr>
        <w:t xml:space="preserve"> at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</w:t>
      </w:r>
      <w:hyperlink r:id="rId11" w:history="1">
        <w:r w:rsidRPr="005A38FF">
          <w:rPr>
            <w:rStyle w:val="Hyperlink"/>
            <w:rFonts w:ascii="Baskerville Old Face" w:hAnsi="Baskerville Old Face" w:cs="Helvetica Neue"/>
            <w:sz w:val="26"/>
            <w:szCs w:val="26"/>
          </w:rPr>
          <w:t>www.ecnba.org</w:t>
        </w:r>
      </w:hyperlink>
      <w:r w:rsidRPr="005A38FF">
        <w:rPr>
          <w:rFonts w:ascii="Baskerville Old Face" w:hAnsi="Baskerville Old Face" w:cs="Helvetica Neue"/>
          <w:sz w:val="26"/>
          <w:szCs w:val="26"/>
        </w:rPr>
        <w:t xml:space="preserve">. </w:t>
      </w:r>
      <w:r w:rsidR="0054482E" w:rsidRPr="005A38FF">
        <w:rPr>
          <w:rFonts w:ascii="Baskerville Old Face" w:hAnsi="Baskerville Old Face" w:cs="Helvetica Neue"/>
          <w:sz w:val="26"/>
          <w:szCs w:val="26"/>
        </w:rPr>
        <w:t>F</w:t>
      </w:r>
      <w:r w:rsidRPr="005A38FF">
        <w:rPr>
          <w:rFonts w:ascii="Baskerville Old Face" w:hAnsi="Baskerville Old Face" w:cs="Helvetica Neue"/>
          <w:sz w:val="26"/>
          <w:szCs w:val="26"/>
        </w:rPr>
        <w:t>or the avoidance of doubt, the zoning classification for the 2024 NBA National Election</w:t>
      </w:r>
      <w:r w:rsidR="00286AC6" w:rsidRPr="005A38FF">
        <w:rPr>
          <w:rFonts w:ascii="Baskerville Old Face" w:hAnsi="Baskerville Old Face" w:cs="Helvetica Neue"/>
          <w:sz w:val="26"/>
          <w:szCs w:val="26"/>
        </w:rPr>
        <w:t>s</w:t>
      </w:r>
      <w:r w:rsidRPr="005A38FF">
        <w:rPr>
          <w:rFonts w:ascii="Baskerville Old Face" w:hAnsi="Baskerville Old Face" w:cs="Helvetica Neue"/>
          <w:sz w:val="26"/>
          <w:szCs w:val="26"/>
        </w:rPr>
        <w:t xml:space="preserve"> is as follows: </w:t>
      </w:r>
    </w:p>
    <w:p w14:paraId="47DD0676" w14:textId="77777777" w:rsidR="003E3A07" w:rsidRPr="005A38FF" w:rsidRDefault="003E3A07" w:rsidP="006232D7">
      <w:pPr>
        <w:spacing w:after="61" w:line="275" w:lineRule="auto"/>
        <w:jc w:val="both"/>
        <w:rPr>
          <w:rFonts w:ascii="Baskerville Old Face" w:hAnsi="Baskerville Old Face"/>
          <w:sz w:val="26"/>
          <w:szCs w:val="26"/>
        </w:rPr>
      </w:pPr>
    </w:p>
    <w:tbl>
      <w:tblPr>
        <w:tblStyle w:val="TableGrid"/>
        <w:tblW w:w="0" w:type="auto"/>
        <w:tblInd w:w="1114" w:type="dxa"/>
        <w:tblLook w:val="04A0" w:firstRow="1" w:lastRow="0" w:firstColumn="1" w:lastColumn="0" w:noHBand="0" w:noVBand="1"/>
      </w:tblPr>
      <w:tblGrid>
        <w:gridCol w:w="624"/>
        <w:gridCol w:w="1345"/>
        <w:gridCol w:w="3995"/>
        <w:gridCol w:w="1938"/>
      </w:tblGrid>
      <w:tr w:rsidR="003E3A07" w:rsidRPr="005A38FF" w14:paraId="6326ED40" w14:textId="77777777">
        <w:tc>
          <w:tcPr>
            <w:tcW w:w="501" w:type="dxa"/>
          </w:tcPr>
          <w:p w14:paraId="054DA840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S/N</w:t>
            </w:r>
          </w:p>
        </w:tc>
        <w:tc>
          <w:tcPr>
            <w:tcW w:w="1350" w:type="dxa"/>
          </w:tcPr>
          <w:p w14:paraId="0F3C4864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OFFICE</w:t>
            </w:r>
          </w:p>
        </w:tc>
        <w:tc>
          <w:tcPr>
            <w:tcW w:w="4076" w:type="dxa"/>
          </w:tcPr>
          <w:p w14:paraId="16B1CD18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QUALIFICATION</w:t>
            </w:r>
          </w:p>
        </w:tc>
        <w:tc>
          <w:tcPr>
            <w:tcW w:w="1975" w:type="dxa"/>
          </w:tcPr>
          <w:p w14:paraId="3E15BE00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ZONE</w:t>
            </w:r>
          </w:p>
        </w:tc>
      </w:tr>
      <w:tr w:rsidR="003E3A07" w:rsidRPr="005A38FF" w14:paraId="51A9CC47" w14:textId="77777777">
        <w:tc>
          <w:tcPr>
            <w:tcW w:w="501" w:type="dxa"/>
          </w:tcPr>
          <w:p w14:paraId="676895A0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1</w:t>
            </w:r>
          </w:p>
        </w:tc>
        <w:tc>
          <w:tcPr>
            <w:tcW w:w="1350" w:type="dxa"/>
          </w:tcPr>
          <w:p w14:paraId="3241121D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President</w:t>
            </w:r>
          </w:p>
        </w:tc>
        <w:tc>
          <w:tcPr>
            <w:tcW w:w="4076" w:type="dxa"/>
          </w:tcPr>
          <w:p w14:paraId="0F5DDB4E" w14:textId="7B8F94C7" w:rsidR="003E3A07" w:rsidRPr="005A38FF" w:rsidRDefault="00406457" w:rsidP="005A38FF">
            <w:pPr>
              <w:spacing w:after="41" w:line="268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 in private legal practice; with not less than 15 years post-call and not less than 2 years as a member of the National Executive Council (previously known as the National Executive Committee) (“NEC”)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.</w:t>
            </w:r>
          </w:p>
        </w:tc>
        <w:tc>
          <w:tcPr>
            <w:tcW w:w="1975" w:type="dxa"/>
          </w:tcPr>
          <w:p w14:paraId="1EB2EFE4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Eastern Zone</w:t>
            </w:r>
          </w:p>
        </w:tc>
      </w:tr>
      <w:tr w:rsidR="003E3A07" w:rsidRPr="005A38FF" w14:paraId="1884809B" w14:textId="77777777">
        <w:tc>
          <w:tcPr>
            <w:tcW w:w="501" w:type="dxa"/>
          </w:tcPr>
          <w:p w14:paraId="7A0EA072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2</w:t>
            </w:r>
          </w:p>
        </w:tc>
        <w:tc>
          <w:tcPr>
            <w:tcW w:w="1350" w:type="dxa"/>
          </w:tcPr>
          <w:p w14:paraId="1E2E41C2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First Vice</w:t>
            </w:r>
          </w:p>
          <w:p w14:paraId="6F9D6B31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President</w:t>
            </w:r>
          </w:p>
        </w:tc>
        <w:tc>
          <w:tcPr>
            <w:tcW w:w="4076" w:type="dxa"/>
          </w:tcPr>
          <w:p w14:paraId="637540AB" w14:textId="53DF0FAA" w:rsidR="003E3A07" w:rsidRPr="005A38FF" w:rsidRDefault="00406457" w:rsidP="005A38FF">
            <w:pPr>
              <w:spacing w:after="41" w:line="268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 in private legal practice; with not less than 15 years post-call and not less than 2 years as a member of the National Executive Council (previously known as the National Executive Committee) (“NEC”)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lastRenderedPageBreak/>
              <w:t xml:space="preserve">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.</w:t>
            </w:r>
          </w:p>
        </w:tc>
        <w:tc>
          <w:tcPr>
            <w:tcW w:w="1975" w:type="dxa"/>
          </w:tcPr>
          <w:p w14:paraId="243ECE7E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lastRenderedPageBreak/>
              <w:t>Eastern Zone</w:t>
            </w:r>
          </w:p>
        </w:tc>
      </w:tr>
      <w:tr w:rsidR="003E3A07" w:rsidRPr="005A38FF" w14:paraId="2A593CBE" w14:textId="77777777">
        <w:tc>
          <w:tcPr>
            <w:tcW w:w="501" w:type="dxa"/>
          </w:tcPr>
          <w:p w14:paraId="2E468311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3</w:t>
            </w:r>
          </w:p>
        </w:tc>
        <w:tc>
          <w:tcPr>
            <w:tcW w:w="1350" w:type="dxa"/>
          </w:tcPr>
          <w:p w14:paraId="621EE4F6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Second Vice President</w:t>
            </w:r>
          </w:p>
        </w:tc>
        <w:tc>
          <w:tcPr>
            <w:tcW w:w="4076" w:type="dxa"/>
          </w:tcPr>
          <w:p w14:paraId="56429DA3" w14:textId="77777777" w:rsidR="003E3A07" w:rsidRPr="005A38FF" w:rsidRDefault="00406457" w:rsidP="005A38FF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</w:t>
            </w:r>
          </w:p>
          <w:p w14:paraId="0E0EBB98" w14:textId="4660EEA2" w:rsidR="003E3A07" w:rsidRPr="005A38FF" w:rsidRDefault="00406457" w:rsidP="005A38FF">
            <w:pPr>
              <w:spacing w:after="41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with not less than 15 years post-call and not less than 2 years as a member of the National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 xml:space="preserve">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Executive Council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663F6D84" w14:textId="17964538" w:rsidR="003E3A07" w:rsidRPr="005A38FF" w:rsidRDefault="00025B0D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Western </w:t>
            </w:r>
            <w:r w:rsidR="00406457" w:rsidRPr="005A38FF">
              <w:rPr>
                <w:rFonts w:ascii="Baskerville Old Face" w:hAnsi="Baskerville Old Face"/>
                <w:sz w:val="26"/>
                <w:szCs w:val="26"/>
              </w:rPr>
              <w:t>Zone</w:t>
            </w:r>
          </w:p>
        </w:tc>
      </w:tr>
      <w:tr w:rsidR="003E3A07" w:rsidRPr="005A38FF" w14:paraId="6B16D589" w14:textId="77777777">
        <w:tc>
          <w:tcPr>
            <w:tcW w:w="501" w:type="dxa"/>
          </w:tcPr>
          <w:p w14:paraId="3C7C0C0E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4</w:t>
            </w:r>
          </w:p>
        </w:tc>
        <w:tc>
          <w:tcPr>
            <w:tcW w:w="1350" w:type="dxa"/>
          </w:tcPr>
          <w:p w14:paraId="7DE7566A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Third Vice President</w:t>
            </w:r>
          </w:p>
        </w:tc>
        <w:tc>
          <w:tcPr>
            <w:tcW w:w="4076" w:type="dxa"/>
          </w:tcPr>
          <w:p w14:paraId="2EEB1ED7" w14:textId="77777777" w:rsidR="003E3A07" w:rsidRPr="005A38FF" w:rsidRDefault="00406457" w:rsidP="005A38FF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</w:t>
            </w:r>
          </w:p>
          <w:p w14:paraId="7487023F" w14:textId="6EACB942" w:rsidR="003E3A07" w:rsidRPr="005A38FF" w:rsidRDefault="00406457" w:rsidP="005A38FF">
            <w:pPr>
              <w:spacing w:after="41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with not less than 15 years post-call and not less than 2 years as a member of the National Executive Council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52E744F9" w14:textId="4BC676FE" w:rsidR="00025B0D" w:rsidRPr="005A38FF" w:rsidRDefault="00025B0D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</w:p>
          <w:p w14:paraId="7A6E0DDD" w14:textId="00D14A37" w:rsidR="003E3A07" w:rsidRPr="005A38FF" w:rsidRDefault="00025B0D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Northern </w:t>
            </w:r>
            <w:r w:rsidR="00406457" w:rsidRPr="005A38FF">
              <w:rPr>
                <w:rFonts w:ascii="Baskerville Old Face" w:hAnsi="Baskerville Old Face"/>
                <w:sz w:val="26"/>
                <w:szCs w:val="26"/>
              </w:rPr>
              <w:t>Zone</w:t>
            </w:r>
          </w:p>
        </w:tc>
      </w:tr>
      <w:tr w:rsidR="003E3A07" w:rsidRPr="005A38FF" w14:paraId="2B419BBC" w14:textId="77777777">
        <w:tc>
          <w:tcPr>
            <w:tcW w:w="501" w:type="dxa"/>
          </w:tcPr>
          <w:p w14:paraId="660AEB84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5</w:t>
            </w:r>
          </w:p>
        </w:tc>
        <w:tc>
          <w:tcPr>
            <w:tcW w:w="1350" w:type="dxa"/>
          </w:tcPr>
          <w:p w14:paraId="4BFA25CE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General Secretary</w:t>
            </w:r>
          </w:p>
        </w:tc>
        <w:tc>
          <w:tcPr>
            <w:tcW w:w="4076" w:type="dxa"/>
          </w:tcPr>
          <w:p w14:paraId="56893D88" w14:textId="58A697C1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 in private practice, with not less than 1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5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 years post call and not less than 2 years as a member of the National Executive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 xml:space="preserve">Council 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and has paid the requisite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p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6A0A613F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Northern Zone</w:t>
            </w:r>
          </w:p>
        </w:tc>
      </w:tr>
      <w:tr w:rsidR="003E3A07" w:rsidRPr="005A38FF" w14:paraId="05C6FC39" w14:textId="77777777">
        <w:tc>
          <w:tcPr>
            <w:tcW w:w="501" w:type="dxa"/>
          </w:tcPr>
          <w:p w14:paraId="0F0039B7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6</w:t>
            </w:r>
          </w:p>
        </w:tc>
        <w:tc>
          <w:tcPr>
            <w:tcW w:w="1350" w:type="dxa"/>
          </w:tcPr>
          <w:p w14:paraId="16B2E0B9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Assistant General Secretary</w:t>
            </w:r>
          </w:p>
        </w:tc>
        <w:tc>
          <w:tcPr>
            <w:tcW w:w="4076" w:type="dxa"/>
          </w:tcPr>
          <w:p w14:paraId="6763D85F" w14:textId="0475C62B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 full member of the Association in private practice, with not less than 5 years post call and not less than 2 years as a member of</w:t>
            </w:r>
            <w:r w:rsidR="00EF0412" w:rsidRPr="005A38FF">
              <w:rPr>
                <w:rFonts w:ascii="Baskerville Old Face" w:hAnsi="Baskerville Old Face"/>
                <w:sz w:val="26"/>
                <w:szCs w:val="26"/>
              </w:rPr>
              <w:t xml:space="preserve"> the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 Executive Committee of a Branch or Section or Forum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7C709311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Not Zone</w:t>
            </w:r>
            <w:r w:rsidR="00FD098F" w:rsidRPr="005A38FF">
              <w:rPr>
                <w:rFonts w:ascii="Baskerville Old Face" w:hAnsi="Baskerville Old Face"/>
                <w:sz w:val="26"/>
                <w:szCs w:val="26"/>
              </w:rPr>
              <w:t>d</w:t>
            </w:r>
          </w:p>
        </w:tc>
      </w:tr>
      <w:tr w:rsidR="003E3A07" w:rsidRPr="005A38FF" w14:paraId="43F83049" w14:textId="77777777">
        <w:tc>
          <w:tcPr>
            <w:tcW w:w="501" w:type="dxa"/>
          </w:tcPr>
          <w:p w14:paraId="3DC6D2BA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7</w:t>
            </w:r>
          </w:p>
        </w:tc>
        <w:tc>
          <w:tcPr>
            <w:tcW w:w="1350" w:type="dxa"/>
          </w:tcPr>
          <w:p w14:paraId="0F8EF002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Treasurer</w:t>
            </w:r>
          </w:p>
        </w:tc>
        <w:tc>
          <w:tcPr>
            <w:tcW w:w="4076" w:type="dxa"/>
          </w:tcPr>
          <w:p w14:paraId="799A264F" w14:textId="2897418C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Not less than 10 years post-call and not less than 2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ab/>
              <w:t>years as a member of NEC or the Executive Committee of a Branch or Section or Forum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.</w:t>
            </w:r>
          </w:p>
        </w:tc>
        <w:tc>
          <w:tcPr>
            <w:tcW w:w="1975" w:type="dxa"/>
          </w:tcPr>
          <w:p w14:paraId="29BC9DA3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  <w:lang w:val="en-IN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Not Zone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d</w:t>
            </w:r>
          </w:p>
        </w:tc>
      </w:tr>
      <w:tr w:rsidR="003E3A07" w:rsidRPr="005A38FF" w14:paraId="332D89A3" w14:textId="77777777">
        <w:tc>
          <w:tcPr>
            <w:tcW w:w="501" w:type="dxa"/>
          </w:tcPr>
          <w:p w14:paraId="23613198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8</w:t>
            </w:r>
          </w:p>
        </w:tc>
        <w:tc>
          <w:tcPr>
            <w:tcW w:w="1350" w:type="dxa"/>
          </w:tcPr>
          <w:p w14:paraId="62B85C39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Welfare Secretary</w:t>
            </w:r>
          </w:p>
        </w:tc>
        <w:tc>
          <w:tcPr>
            <w:tcW w:w="4076" w:type="dxa"/>
          </w:tcPr>
          <w:p w14:paraId="55B6E5E6" w14:textId="03D3BD8C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Not less than 10 years post-call and not less than 2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ab/>
              <w:t>years</w:t>
            </w:r>
            <w:r w:rsidR="00616864" w:rsidRPr="005A38FF">
              <w:rPr>
                <w:rFonts w:ascii="Baskerville Old Face" w:hAnsi="Baskerville Old Face"/>
                <w:sz w:val="26"/>
                <w:szCs w:val="26"/>
              </w:rPr>
              <w:t xml:space="preserve">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as a member of NEC or the Executive Committee of a Branch or Section or Forum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lastRenderedPageBreak/>
              <w:t xml:space="preserve">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649E97AC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  <w:lang w:val="en-IN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lastRenderedPageBreak/>
              <w:t>Not Zone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d</w:t>
            </w:r>
          </w:p>
        </w:tc>
      </w:tr>
      <w:tr w:rsidR="003E3A07" w:rsidRPr="005A38FF" w14:paraId="0EBE0B71" w14:textId="77777777">
        <w:tc>
          <w:tcPr>
            <w:tcW w:w="501" w:type="dxa"/>
          </w:tcPr>
          <w:p w14:paraId="7505F81F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9</w:t>
            </w:r>
          </w:p>
        </w:tc>
        <w:tc>
          <w:tcPr>
            <w:tcW w:w="1350" w:type="dxa"/>
          </w:tcPr>
          <w:p w14:paraId="010CA92A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Publicity Secretary</w:t>
            </w:r>
          </w:p>
        </w:tc>
        <w:tc>
          <w:tcPr>
            <w:tcW w:w="4076" w:type="dxa"/>
          </w:tcPr>
          <w:p w14:paraId="5DC252F3" w14:textId="2CCB3563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Not less than 10 years post-call and not less than 2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ab/>
              <w:t xml:space="preserve">years as a member of 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NEC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 or the Executive Committee of a Branch or Section or Forum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02F511F1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  <w:lang w:val="en-IN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Not Zone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d</w:t>
            </w:r>
          </w:p>
        </w:tc>
      </w:tr>
      <w:tr w:rsidR="003E3A07" w:rsidRPr="005A38FF" w14:paraId="0D99FBBB" w14:textId="77777777">
        <w:tc>
          <w:tcPr>
            <w:tcW w:w="501" w:type="dxa"/>
          </w:tcPr>
          <w:p w14:paraId="2BC9AD12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10</w:t>
            </w:r>
          </w:p>
        </w:tc>
        <w:tc>
          <w:tcPr>
            <w:tcW w:w="1350" w:type="dxa"/>
          </w:tcPr>
          <w:p w14:paraId="73014CCC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Assistant Publicity Secretary</w:t>
            </w:r>
          </w:p>
        </w:tc>
        <w:tc>
          <w:tcPr>
            <w:tcW w:w="4076" w:type="dxa"/>
          </w:tcPr>
          <w:p w14:paraId="13EC3655" w14:textId="4C636633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Not less than 5 years post-call and not less than 2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ab/>
              <w:t>years as a member of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>the Executive Committee of a Branch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,</w:t>
            </w:r>
            <w:r w:rsidRPr="005A38FF">
              <w:rPr>
                <w:rFonts w:ascii="Baskerville Old Face" w:hAnsi="Baskerville Old Face"/>
                <w:sz w:val="26"/>
                <w:szCs w:val="26"/>
              </w:rPr>
              <w:t xml:space="preserve"> or Section or Forum at the time of nomination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 xml:space="preserve"> and has paid the requisite practicing fees and </w:t>
            </w:r>
            <w:r w:rsidR="00710443" w:rsidRPr="005A38FF">
              <w:rPr>
                <w:rFonts w:ascii="Baskerville Old Face" w:hAnsi="Baskerville Old Face"/>
                <w:sz w:val="26"/>
                <w:szCs w:val="26"/>
              </w:rPr>
              <w:t>B</w:t>
            </w:r>
            <w:r w:rsidR="00E93525" w:rsidRPr="005A38FF">
              <w:rPr>
                <w:rFonts w:ascii="Baskerville Old Face" w:hAnsi="Baskerville Old Face"/>
                <w:sz w:val="26"/>
                <w:szCs w:val="26"/>
              </w:rPr>
              <w:t>ranch dues.</w:t>
            </w:r>
          </w:p>
        </w:tc>
        <w:tc>
          <w:tcPr>
            <w:tcW w:w="1975" w:type="dxa"/>
          </w:tcPr>
          <w:p w14:paraId="67ED170B" w14:textId="77777777" w:rsidR="003E3A07" w:rsidRPr="005A38FF" w:rsidRDefault="00406457">
            <w:pPr>
              <w:spacing w:after="61" w:line="275" w:lineRule="auto"/>
              <w:jc w:val="both"/>
              <w:rPr>
                <w:rFonts w:ascii="Baskerville Old Face" w:hAnsi="Baskerville Old Face"/>
                <w:sz w:val="26"/>
                <w:szCs w:val="26"/>
                <w:lang w:val="en-IN"/>
              </w:rPr>
            </w:pPr>
            <w:r w:rsidRPr="005A38FF">
              <w:rPr>
                <w:rFonts w:ascii="Baskerville Old Face" w:hAnsi="Baskerville Old Face"/>
                <w:sz w:val="26"/>
                <w:szCs w:val="26"/>
              </w:rPr>
              <w:t>Not Zone</w:t>
            </w:r>
            <w:r w:rsidRPr="005A38FF">
              <w:rPr>
                <w:rFonts w:ascii="Baskerville Old Face" w:hAnsi="Baskerville Old Face"/>
                <w:sz w:val="26"/>
                <w:szCs w:val="26"/>
                <w:lang w:val="en-IN"/>
              </w:rPr>
              <w:t>d</w:t>
            </w:r>
          </w:p>
        </w:tc>
      </w:tr>
    </w:tbl>
    <w:p w14:paraId="675AFCA3" w14:textId="77777777" w:rsidR="003E3A07" w:rsidRPr="005A38FF" w:rsidRDefault="00406457">
      <w:pPr>
        <w:spacing w:after="61" w:line="275" w:lineRule="auto"/>
        <w:ind w:left="1114"/>
        <w:jc w:val="both"/>
        <w:rPr>
          <w:rFonts w:ascii="Baskerville Old Face" w:hAnsi="Baskerville Old Face"/>
          <w:sz w:val="26"/>
          <w:szCs w:val="26"/>
        </w:rPr>
      </w:pPr>
      <w:r w:rsidRPr="005A38FF">
        <w:rPr>
          <w:rFonts w:ascii="Baskerville Old Face" w:hAnsi="Baskerville Old Face"/>
          <w:sz w:val="26"/>
          <w:szCs w:val="26"/>
        </w:rPr>
        <w:tab/>
        <w:t xml:space="preserve"> </w:t>
      </w:r>
    </w:p>
    <w:p w14:paraId="558D6466" w14:textId="02F3F660" w:rsidR="00C51CFA" w:rsidRPr="005A38FF" w:rsidRDefault="0054482E" w:rsidP="005A38FF">
      <w:pPr>
        <w:pStyle w:val="ListParagraph"/>
        <w:numPr>
          <w:ilvl w:val="0"/>
          <w:numId w:val="4"/>
        </w:numPr>
        <w:spacing w:after="43"/>
        <w:jc w:val="both"/>
        <w:rPr>
          <w:rFonts w:ascii="Baskerville Old Face" w:hAnsi="Baskerville Old Face"/>
          <w:sz w:val="26"/>
          <w:szCs w:val="26"/>
        </w:rPr>
      </w:pPr>
      <w:r w:rsidRPr="005A38FF">
        <w:rPr>
          <w:rFonts w:ascii="Baskerville Old Face" w:hAnsi="Baskerville Old Face"/>
          <w:sz w:val="26"/>
          <w:szCs w:val="26"/>
        </w:rPr>
        <w:t xml:space="preserve">Further to the ECNBA </w:t>
      </w:r>
      <w:r w:rsidR="006232D7" w:rsidRPr="005A38FF">
        <w:rPr>
          <w:rFonts w:ascii="Baskerville Old Face" w:hAnsi="Baskerville Old Face"/>
          <w:sz w:val="26"/>
          <w:szCs w:val="26"/>
        </w:rPr>
        <w:t>R</w:t>
      </w:r>
      <w:r w:rsidRPr="005A38FF">
        <w:rPr>
          <w:rFonts w:ascii="Baskerville Old Face" w:hAnsi="Baskerville Old Face"/>
          <w:sz w:val="26"/>
          <w:szCs w:val="26"/>
        </w:rPr>
        <w:t xml:space="preserve">equest </w:t>
      </w:r>
      <w:r w:rsidR="006232D7" w:rsidRPr="005A38FF">
        <w:rPr>
          <w:rFonts w:ascii="Baskerville Old Face" w:hAnsi="Baskerville Old Face"/>
          <w:sz w:val="26"/>
          <w:szCs w:val="26"/>
        </w:rPr>
        <w:t>F</w:t>
      </w:r>
      <w:r w:rsidRPr="005A38FF">
        <w:rPr>
          <w:rFonts w:ascii="Baskerville Old Face" w:hAnsi="Baskerville Old Face"/>
          <w:sz w:val="26"/>
          <w:szCs w:val="26"/>
        </w:rPr>
        <w:t xml:space="preserve">or </w:t>
      </w:r>
      <w:r w:rsidR="006232D7" w:rsidRPr="005A38FF">
        <w:rPr>
          <w:rFonts w:ascii="Baskerville Old Face" w:hAnsi="Baskerville Old Face"/>
          <w:sz w:val="26"/>
          <w:szCs w:val="26"/>
        </w:rPr>
        <w:t>P</w:t>
      </w:r>
      <w:r w:rsidRPr="005A38FF">
        <w:rPr>
          <w:rFonts w:ascii="Baskerville Old Face" w:hAnsi="Baskerville Old Face"/>
          <w:sz w:val="26"/>
          <w:szCs w:val="26"/>
        </w:rPr>
        <w:t xml:space="preserve">roposal for Technical </w:t>
      </w:r>
      <w:r w:rsidR="006232D7" w:rsidRPr="005A38FF">
        <w:rPr>
          <w:rFonts w:ascii="Baskerville Old Face" w:hAnsi="Baskerville Old Face"/>
          <w:sz w:val="26"/>
          <w:szCs w:val="26"/>
        </w:rPr>
        <w:t>S</w:t>
      </w:r>
      <w:r w:rsidRPr="005A38FF">
        <w:rPr>
          <w:rFonts w:ascii="Baskerville Old Face" w:hAnsi="Baskerville Old Face"/>
          <w:sz w:val="26"/>
          <w:szCs w:val="26"/>
        </w:rPr>
        <w:t xml:space="preserve">upport </w:t>
      </w:r>
      <w:r w:rsidR="006232D7" w:rsidRPr="005A38FF">
        <w:rPr>
          <w:rFonts w:ascii="Baskerville Old Face" w:hAnsi="Baskerville Old Face"/>
          <w:sz w:val="26"/>
          <w:szCs w:val="26"/>
        </w:rPr>
        <w:t>C</w:t>
      </w:r>
      <w:r w:rsidRPr="005A38FF">
        <w:rPr>
          <w:rFonts w:ascii="Baskerville Old Face" w:hAnsi="Baskerville Old Face"/>
          <w:sz w:val="26"/>
          <w:szCs w:val="26"/>
        </w:rPr>
        <w:t>onsultant to the ECNBA issued on 19</w:t>
      </w:r>
      <w:r w:rsidRPr="005A38FF">
        <w:rPr>
          <w:rFonts w:ascii="Baskerville Old Face" w:hAnsi="Baskerville Old Face"/>
          <w:sz w:val="26"/>
          <w:szCs w:val="26"/>
          <w:vertAlign w:val="superscript"/>
        </w:rPr>
        <w:t>th</w:t>
      </w:r>
      <w:r w:rsidRPr="005A38FF">
        <w:rPr>
          <w:rFonts w:ascii="Baskerville Old Face" w:hAnsi="Baskerville Old Face"/>
          <w:sz w:val="26"/>
          <w:szCs w:val="26"/>
        </w:rPr>
        <w:t xml:space="preserve"> February 2024</w:t>
      </w:r>
      <w:r w:rsidR="006232D7" w:rsidRPr="005A38FF">
        <w:rPr>
          <w:rFonts w:ascii="Baskerville Old Face" w:hAnsi="Baskerville Old Face"/>
          <w:sz w:val="26"/>
          <w:szCs w:val="26"/>
        </w:rPr>
        <w:t>,</w:t>
      </w:r>
      <w:r w:rsidRPr="005A38FF">
        <w:rPr>
          <w:rFonts w:ascii="Baskerville Old Face" w:hAnsi="Baskerville Old Face"/>
          <w:sz w:val="26"/>
          <w:szCs w:val="26"/>
        </w:rPr>
        <w:t xml:space="preserve"> and 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posted on our website at </w:t>
      </w:r>
      <w:hyperlink r:id="rId12" w:history="1">
        <w:r w:rsidR="00C744FA" w:rsidRPr="005A38FF">
          <w:rPr>
            <w:rStyle w:val="Hyperlink"/>
            <w:rFonts w:ascii="Baskerville Old Face" w:hAnsi="Baskerville Old Face"/>
            <w:sz w:val="26"/>
            <w:szCs w:val="26"/>
          </w:rPr>
          <w:t>www.ecnba.org</w:t>
        </w:r>
      </w:hyperlink>
      <w:r w:rsidR="006232D7" w:rsidRPr="005A38FF">
        <w:rPr>
          <w:rFonts w:ascii="Baskerville Old Face" w:hAnsi="Baskerville Old Face"/>
          <w:sz w:val="26"/>
          <w:szCs w:val="26"/>
        </w:rPr>
        <w:t>,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 we hereby announc</w:t>
      </w:r>
      <w:r w:rsidR="006232D7" w:rsidRPr="005A38FF">
        <w:rPr>
          <w:rFonts w:ascii="Baskerville Old Face" w:hAnsi="Baskerville Old Face"/>
          <w:sz w:val="26"/>
          <w:szCs w:val="26"/>
        </w:rPr>
        <w:t>e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 the extension of submission of proposals by interested entities or parties for </w:t>
      </w:r>
      <w:r w:rsidR="006232D7" w:rsidRPr="005A38FF">
        <w:rPr>
          <w:rFonts w:ascii="Baskerville Old Face" w:hAnsi="Baskerville Old Face"/>
          <w:sz w:val="26"/>
          <w:szCs w:val="26"/>
        </w:rPr>
        <w:t>the role of T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echnical </w:t>
      </w:r>
      <w:r w:rsidR="006232D7" w:rsidRPr="005A38FF">
        <w:rPr>
          <w:rFonts w:ascii="Baskerville Old Face" w:hAnsi="Baskerville Old Face"/>
          <w:sz w:val="26"/>
          <w:szCs w:val="26"/>
        </w:rPr>
        <w:t>S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upport </w:t>
      </w:r>
      <w:r w:rsidR="006232D7" w:rsidRPr="005A38FF">
        <w:rPr>
          <w:rFonts w:ascii="Baskerville Old Face" w:hAnsi="Baskerville Old Face"/>
          <w:sz w:val="26"/>
          <w:szCs w:val="26"/>
        </w:rPr>
        <w:t>C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onsultant to </w:t>
      </w:r>
      <w:r w:rsidR="006232D7" w:rsidRPr="005A38FF">
        <w:rPr>
          <w:rFonts w:ascii="Baskerville Old Face" w:hAnsi="Baskerville Old Face"/>
          <w:sz w:val="26"/>
          <w:szCs w:val="26"/>
        </w:rPr>
        <w:t xml:space="preserve">the </w:t>
      </w:r>
      <w:r w:rsidR="00C744FA" w:rsidRPr="005A38FF">
        <w:rPr>
          <w:rFonts w:ascii="Baskerville Old Face" w:hAnsi="Baskerville Old Face"/>
          <w:sz w:val="26"/>
          <w:szCs w:val="26"/>
        </w:rPr>
        <w:t>ECNBA</w:t>
      </w:r>
      <w:r w:rsidR="006232D7" w:rsidRPr="005A38FF">
        <w:rPr>
          <w:rFonts w:ascii="Baskerville Old Face" w:hAnsi="Baskerville Old Face"/>
          <w:sz w:val="26"/>
          <w:szCs w:val="26"/>
        </w:rPr>
        <w:t>,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 till 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>4</w:t>
      </w:r>
      <w:r w:rsidR="006760EA" w:rsidRPr="005A38FF">
        <w:rPr>
          <w:rFonts w:ascii="Baskerville Old Face" w:hAnsi="Baskerville Old Face"/>
          <w:b/>
          <w:bCs/>
          <w:sz w:val="26"/>
          <w:szCs w:val="26"/>
        </w:rPr>
        <w:t>.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>00</w:t>
      </w:r>
      <w:r w:rsidR="006760EA" w:rsidRPr="005A38FF">
        <w:rPr>
          <w:rFonts w:ascii="Baskerville Old Face" w:hAnsi="Baskerville Old Face"/>
          <w:b/>
          <w:bCs/>
          <w:sz w:val="26"/>
          <w:szCs w:val="26"/>
        </w:rPr>
        <w:t xml:space="preserve"> </w:t>
      </w:r>
      <w:r w:rsidR="00EF0412" w:rsidRPr="005A38FF">
        <w:rPr>
          <w:rFonts w:ascii="Baskerville Old Face" w:hAnsi="Baskerville Old Face"/>
          <w:b/>
          <w:bCs/>
          <w:sz w:val="26"/>
          <w:szCs w:val="26"/>
        </w:rPr>
        <w:t>p.m.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 xml:space="preserve"> </w:t>
      </w:r>
      <w:r w:rsidR="006760EA" w:rsidRPr="005A38FF">
        <w:rPr>
          <w:rFonts w:ascii="Baskerville Old Face" w:hAnsi="Baskerville Old Face"/>
          <w:b/>
          <w:bCs/>
          <w:sz w:val="26"/>
          <w:szCs w:val="26"/>
        </w:rPr>
        <w:t xml:space="preserve">on 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>Monday</w:t>
      </w:r>
      <w:r w:rsidR="006760EA" w:rsidRPr="005A38FF">
        <w:rPr>
          <w:rFonts w:ascii="Baskerville Old Face" w:hAnsi="Baskerville Old Face"/>
          <w:b/>
          <w:bCs/>
          <w:sz w:val="26"/>
          <w:szCs w:val="26"/>
        </w:rPr>
        <w:t>,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 xml:space="preserve"> 11</w:t>
      </w:r>
      <w:r w:rsidR="00C744FA" w:rsidRPr="005A38FF">
        <w:rPr>
          <w:rFonts w:ascii="Baskerville Old Face" w:hAnsi="Baskerville Old Face"/>
          <w:b/>
          <w:bCs/>
          <w:sz w:val="26"/>
          <w:szCs w:val="26"/>
          <w:vertAlign w:val="superscript"/>
        </w:rPr>
        <w:t xml:space="preserve">th 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 xml:space="preserve"> March</w:t>
      </w:r>
      <w:r w:rsidR="006760EA" w:rsidRPr="005A38FF">
        <w:rPr>
          <w:rFonts w:ascii="Baskerville Old Face" w:hAnsi="Baskerville Old Face"/>
          <w:b/>
          <w:bCs/>
          <w:sz w:val="26"/>
          <w:szCs w:val="26"/>
        </w:rPr>
        <w:t>,</w:t>
      </w:r>
      <w:r w:rsidR="00C744FA" w:rsidRPr="005A38FF">
        <w:rPr>
          <w:rFonts w:ascii="Baskerville Old Face" w:hAnsi="Baskerville Old Face"/>
          <w:b/>
          <w:bCs/>
          <w:sz w:val="26"/>
          <w:szCs w:val="26"/>
        </w:rPr>
        <w:t xml:space="preserve"> 2024</w:t>
      </w:r>
      <w:r w:rsidR="00C744FA" w:rsidRPr="005A38FF">
        <w:rPr>
          <w:rFonts w:ascii="Baskerville Old Face" w:hAnsi="Baskerville Old Face"/>
          <w:sz w:val="26"/>
          <w:szCs w:val="26"/>
        </w:rPr>
        <w:t xml:space="preserve">. The RFP can be downloaded at </w:t>
      </w:r>
      <w:hyperlink r:id="rId13" w:history="1">
        <w:r w:rsidR="006232D7" w:rsidRPr="005A38FF">
          <w:rPr>
            <w:rStyle w:val="Hyperlink"/>
            <w:rFonts w:ascii="Baskerville Old Face" w:hAnsi="Baskerville Old Face"/>
            <w:sz w:val="26"/>
            <w:szCs w:val="26"/>
          </w:rPr>
          <w:t>www.ecnba.org/images/course/ecnbaconsultant.pdf</w:t>
        </w:r>
      </w:hyperlink>
    </w:p>
    <w:p w14:paraId="1EAF77D3" w14:textId="77777777" w:rsidR="003E3A07" w:rsidRPr="005A38FF" w:rsidRDefault="003E3A07" w:rsidP="00E93525">
      <w:pPr>
        <w:jc w:val="both"/>
        <w:rPr>
          <w:rFonts w:ascii="Baskerville Old Face" w:hAnsi="Baskerville Old Face" w:cs="Times New Roman"/>
          <w:sz w:val="26"/>
          <w:szCs w:val="26"/>
          <w:lang w:val="en-IN"/>
        </w:rPr>
      </w:pPr>
    </w:p>
    <w:p w14:paraId="4C948C61" w14:textId="04BE2064" w:rsidR="003E3A07" w:rsidRPr="005A38FF" w:rsidRDefault="00406457">
      <w:pPr>
        <w:spacing w:after="177" w:line="240" w:lineRule="auto"/>
        <w:jc w:val="center"/>
        <w:rPr>
          <w:rFonts w:ascii="Baskerville Old Face" w:hAnsi="Baskerville Old Face"/>
          <w:b/>
          <w:sz w:val="26"/>
          <w:szCs w:val="26"/>
        </w:rPr>
      </w:pPr>
      <w:r w:rsidRPr="005A38FF">
        <w:rPr>
          <w:rFonts w:ascii="Baskerville Old Face" w:hAnsi="Baskerville Old Face"/>
          <w:b/>
          <w:sz w:val="26"/>
          <w:szCs w:val="26"/>
        </w:rPr>
        <w:t xml:space="preserve">Dated </w:t>
      </w:r>
      <w:r w:rsidR="0054482E" w:rsidRPr="005A38FF">
        <w:rPr>
          <w:rFonts w:ascii="Baskerville Old Face" w:hAnsi="Baskerville Old Face"/>
          <w:b/>
          <w:sz w:val="26"/>
          <w:szCs w:val="26"/>
        </w:rPr>
        <w:t>5</w:t>
      </w:r>
      <w:r w:rsidRPr="005A38FF">
        <w:rPr>
          <w:rFonts w:ascii="Baskerville Old Face" w:hAnsi="Baskerville Old Face"/>
          <w:b/>
          <w:sz w:val="26"/>
          <w:szCs w:val="26"/>
          <w:vertAlign w:val="superscript"/>
        </w:rPr>
        <w:t>t</w:t>
      </w:r>
      <w:r w:rsidR="00556F03" w:rsidRPr="005A38FF">
        <w:rPr>
          <w:rFonts w:ascii="Baskerville Old Face" w:hAnsi="Baskerville Old Face"/>
          <w:b/>
          <w:sz w:val="26"/>
          <w:szCs w:val="26"/>
          <w:vertAlign w:val="superscript"/>
        </w:rPr>
        <w:t>h</w:t>
      </w:r>
      <w:r w:rsidR="00556F03" w:rsidRPr="005A38FF">
        <w:rPr>
          <w:rFonts w:ascii="Baskerville Old Face" w:hAnsi="Baskerville Old Face"/>
          <w:b/>
          <w:sz w:val="26"/>
          <w:szCs w:val="26"/>
        </w:rPr>
        <w:t xml:space="preserve"> </w:t>
      </w:r>
      <w:proofErr w:type="gramStart"/>
      <w:r w:rsidR="0054482E" w:rsidRPr="005A38FF">
        <w:rPr>
          <w:rFonts w:ascii="Baskerville Old Face" w:hAnsi="Baskerville Old Face"/>
          <w:b/>
          <w:sz w:val="26"/>
          <w:szCs w:val="26"/>
        </w:rPr>
        <w:t>March,</w:t>
      </w:r>
      <w:proofErr w:type="gramEnd"/>
      <w:r w:rsidRPr="005A38FF">
        <w:rPr>
          <w:rFonts w:ascii="Baskerville Old Face" w:hAnsi="Baskerville Old Face"/>
          <w:b/>
          <w:sz w:val="26"/>
          <w:szCs w:val="26"/>
        </w:rPr>
        <w:t xml:space="preserve"> 2024. </w:t>
      </w:r>
    </w:p>
    <w:p w14:paraId="79DA3DF3" w14:textId="77777777" w:rsidR="00E93525" w:rsidRPr="005A38FF" w:rsidRDefault="00E93525" w:rsidP="00E93525">
      <w:pPr>
        <w:pStyle w:val="NormalWeb"/>
        <w:rPr>
          <w:rFonts w:ascii="Baskerville Old Face" w:hAnsi="Baskerville Old Face"/>
          <w:sz w:val="26"/>
          <w:szCs w:val="26"/>
        </w:rPr>
      </w:pPr>
      <w:r w:rsidRPr="005A38FF">
        <w:rPr>
          <w:rFonts w:ascii="Baskerville Old Face" w:hAnsi="Baskerville Old Face"/>
          <w:sz w:val="26"/>
          <w:szCs w:val="26"/>
        </w:rPr>
        <w:t xml:space="preserve">       </w:t>
      </w:r>
      <w:r w:rsidRPr="005A38FF">
        <w:rPr>
          <w:rFonts w:ascii="Baskerville Old Face" w:hAnsi="Baskerville Old Face"/>
          <w:noProof/>
          <w:sz w:val="26"/>
          <w:szCs w:val="26"/>
        </w:rPr>
        <w:drawing>
          <wp:inline distT="0" distB="0" distL="0" distR="0" wp14:anchorId="2068E978" wp14:editId="73D16A78">
            <wp:extent cx="942341" cy="274320"/>
            <wp:effectExtent l="0" t="0" r="0" b="0"/>
            <wp:docPr id="4" name="Picture 4" descr="C:\Users\aeesh\Downloads\PHOTO-2024-02-20-21-2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esh\Downloads\PHOTO-2024-02-20-21-24-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1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8FF">
        <w:rPr>
          <w:rFonts w:ascii="Baskerville Old Face" w:hAnsi="Baskerville Old Face"/>
          <w:sz w:val="26"/>
          <w:szCs w:val="26"/>
        </w:rPr>
        <w:t xml:space="preserve">                                           </w:t>
      </w:r>
      <w:r w:rsidRPr="005A38FF">
        <w:rPr>
          <w:rFonts w:ascii="Baskerville Old Face" w:hAnsi="Baskerville Old Face"/>
          <w:noProof/>
          <w:sz w:val="26"/>
          <w:szCs w:val="26"/>
        </w:rPr>
        <w:drawing>
          <wp:inline distT="0" distB="0" distL="0" distR="0" wp14:anchorId="43EE818B" wp14:editId="2FEC8664">
            <wp:extent cx="1657350" cy="374650"/>
            <wp:effectExtent l="0" t="0" r="0" b="6350"/>
            <wp:docPr id="2142408337" name="Picture 214240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1000" contras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95E1" w14:textId="77777777" w:rsidR="00E93525" w:rsidRPr="005A38FF" w:rsidRDefault="00E93525" w:rsidP="00E93525">
      <w:pPr>
        <w:spacing w:after="0"/>
        <w:jc w:val="both"/>
        <w:rPr>
          <w:rFonts w:ascii="Baskerville Old Face" w:hAnsi="Baskerville Old Face" w:cs="Times New Roman"/>
          <w:b/>
          <w:bCs/>
          <w:sz w:val="26"/>
          <w:szCs w:val="26"/>
          <w:lang w:val="en-IN"/>
        </w:rPr>
      </w:pPr>
      <w:r w:rsidRPr="005A38FF">
        <w:rPr>
          <w:rFonts w:ascii="Baskerville Old Face" w:hAnsi="Baskerville Old Face" w:cs="Times New Roman"/>
          <w:b/>
          <w:bCs/>
          <w:sz w:val="26"/>
          <w:szCs w:val="26"/>
          <w:lang w:val="en-IN"/>
        </w:rPr>
        <w:t>OLUSEUN ABIMBOLA SAN                             HUWAILA IBRAHIM</w:t>
      </w:r>
    </w:p>
    <w:p w14:paraId="208DA34B" w14:textId="27BD18A4" w:rsidR="00E93525" w:rsidRPr="005A38FF" w:rsidRDefault="00E93525" w:rsidP="005A38FF">
      <w:pPr>
        <w:spacing w:after="0"/>
        <w:jc w:val="both"/>
        <w:rPr>
          <w:rFonts w:ascii="Baskerville Old Face" w:hAnsi="Baskerville Old Face" w:cs="Times New Roman"/>
          <w:i/>
          <w:iCs/>
          <w:sz w:val="26"/>
          <w:szCs w:val="26"/>
          <w:lang w:val="en-IN"/>
        </w:rPr>
      </w:pPr>
      <w:r w:rsidRPr="005A38FF">
        <w:rPr>
          <w:rFonts w:ascii="Baskerville Old Face" w:hAnsi="Baskerville Old Face" w:cs="Times New Roman"/>
          <w:i/>
          <w:iCs/>
          <w:sz w:val="26"/>
          <w:szCs w:val="26"/>
          <w:lang w:val="en-IN"/>
        </w:rPr>
        <w:t>Chairman</w:t>
      </w:r>
      <w:r w:rsidR="00662D29">
        <w:rPr>
          <w:rFonts w:ascii="Baskerville Old Face" w:hAnsi="Baskerville Old Face" w:cs="Times New Roman"/>
          <w:i/>
          <w:iCs/>
          <w:sz w:val="26"/>
          <w:szCs w:val="26"/>
          <w:lang w:val="en-IN"/>
        </w:rPr>
        <w:t xml:space="preserve">  </w:t>
      </w:r>
      <w:r w:rsidRPr="005A38FF">
        <w:rPr>
          <w:rFonts w:ascii="Baskerville Old Face" w:hAnsi="Baskerville Old Face" w:cs="Times New Roman"/>
          <w:i/>
          <w:iCs/>
          <w:sz w:val="26"/>
          <w:szCs w:val="26"/>
          <w:lang w:val="en-IN"/>
        </w:rPr>
        <w:t xml:space="preserve">                                                               Secretary</w:t>
      </w:r>
    </w:p>
    <w:p w14:paraId="74BE43D1" w14:textId="77777777" w:rsidR="003E3A07" w:rsidRPr="005A38FF" w:rsidRDefault="003E3A07">
      <w:pPr>
        <w:ind w:firstLineChars="300" w:firstLine="780"/>
        <w:jc w:val="both"/>
        <w:rPr>
          <w:rFonts w:ascii="Baskerville Old Face" w:hAnsi="Baskerville Old Face" w:cs="Times New Roman"/>
          <w:sz w:val="26"/>
          <w:szCs w:val="26"/>
          <w:lang w:val="en-IN"/>
        </w:rPr>
      </w:pPr>
    </w:p>
    <w:sectPr w:rsidR="003E3A07" w:rsidRPr="005A38FF">
      <w:headerReference w:type="even" r:id="rId17"/>
      <w:headerReference w:type="first" r:id="rId18"/>
      <w:pgSz w:w="11906" w:h="16838"/>
      <w:pgMar w:top="302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A57F7" w14:textId="77777777" w:rsidR="002F59EA" w:rsidRDefault="002F59EA">
      <w:pPr>
        <w:spacing w:line="240" w:lineRule="auto"/>
      </w:pPr>
      <w:r>
        <w:separator/>
      </w:r>
    </w:p>
  </w:endnote>
  <w:endnote w:type="continuationSeparator" w:id="0">
    <w:p w14:paraId="6CD67129" w14:textId="77777777" w:rsidR="002F59EA" w:rsidRDefault="002F5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AE4EE" w14:textId="77777777" w:rsidR="002F59EA" w:rsidRDefault="002F59EA">
      <w:pPr>
        <w:spacing w:after="0"/>
      </w:pPr>
      <w:r>
        <w:separator/>
      </w:r>
    </w:p>
  </w:footnote>
  <w:footnote w:type="continuationSeparator" w:id="0">
    <w:p w14:paraId="5BBFBEFC" w14:textId="77777777" w:rsidR="002F59EA" w:rsidRDefault="002F59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20B5" w14:textId="77777777" w:rsidR="003E3A07" w:rsidRDefault="002F59EA">
    <w:pPr>
      <w:pStyle w:val="Header"/>
    </w:pPr>
    <w:r>
      <w:rPr>
        <w:noProof/>
      </w:rPr>
      <w:pict w14:anchorId="2F5D0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124" o:spid="_x0000_s1026" type="#_x0000_t75" alt="" style="position:absolute;margin-left:0;margin-top:0;width:450.95pt;height:440.05pt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gggg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D6C3" w14:textId="77777777" w:rsidR="003E3A07" w:rsidRDefault="002F59EA">
    <w:pPr>
      <w:pStyle w:val="Header"/>
    </w:pPr>
    <w:r>
      <w:rPr>
        <w:noProof/>
      </w:rPr>
      <w:pict w14:anchorId="055C3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123" o:spid="_x0000_s1025" type="#_x0000_t75" alt="" style="position:absolute;margin-left:0;margin-top:0;width:450.95pt;height:440.05pt;z-index:-25165721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gggg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2D7A"/>
    <w:multiLevelType w:val="hybridMultilevel"/>
    <w:tmpl w:val="30FE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047CE"/>
    <w:multiLevelType w:val="multilevel"/>
    <w:tmpl w:val="20A047CE"/>
    <w:lvl w:ilvl="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4B0D69C6"/>
    <w:multiLevelType w:val="multilevel"/>
    <w:tmpl w:val="4B0D69C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6A2D16B4"/>
    <w:multiLevelType w:val="multilevel"/>
    <w:tmpl w:val="6A2D16B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shd w:val="clear" w:color="auto" w:fill="auto"/>
        <w:vertAlign w:val="baseline"/>
      </w:rPr>
    </w:lvl>
  </w:abstractNum>
  <w:num w:numId="1" w16cid:durableId="526717225">
    <w:abstractNumId w:val="1"/>
  </w:num>
  <w:num w:numId="2" w16cid:durableId="1467624831">
    <w:abstractNumId w:val="2"/>
  </w:num>
  <w:num w:numId="3" w16cid:durableId="1435132397">
    <w:abstractNumId w:val="3"/>
  </w:num>
  <w:num w:numId="4" w16cid:durableId="152681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FB6"/>
    <w:rsid w:val="00025B0D"/>
    <w:rsid w:val="00052509"/>
    <w:rsid w:val="00110698"/>
    <w:rsid w:val="00173FB6"/>
    <w:rsid w:val="001E3D3D"/>
    <w:rsid w:val="00202C0E"/>
    <w:rsid w:val="00222FC0"/>
    <w:rsid w:val="0022672D"/>
    <w:rsid w:val="002847E3"/>
    <w:rsid w:val="00286AC6"/>
    <w:rsid w:val="002E3D42"/>
    <w:rsid w:val="002F59EA"/>
    <w:rsid w:val="00327EC4"/>
    <w:rsid w:val="003E278A"/>
    <w:rsid w:val="003E3A07"/>
    <w:rsid w:val="00406457"/>
    <w:rsid w:val="004B1267"/>
    <w:rsid w:val="0054482E"/>
    <w:rsid w:val="00556F03"/>
    <w:rsid w:val="005719E8"/>
    <w:rsid w:val="005A38FF"/>
    <w:rsid w:val="00616864"/>
    <w:rsid w:val="006232D7"/>
    <w:rsid w:val="006611F7"/>
    <w:rsid w:val="00662D29"/>
    <w:rsid w:val="006760EA"/>
    <w:rsid w:val="006A749F"/>
    <w:rsid w:val="00710443"/>
    <w:rsid w:val="00712B80"/>
    <w:rsid w:val="0079303D"/>
    <w:rsid w:val="008379D6"/>
    <w:rsid w:val="008D478E"/>
    <w:rsid w:val="008E2F9F"/>
    <w:rsid w:val="00904AE4"/>
    <w:rsid w:val="00937B8B"/>
    <w:rsid w:val="009C1229"/>
    <w:rsid w:val="009F69A8"/>
    <w:rsid w:val="00A15088"/>
    <w:rsid w:val="00B06B1C"/>
    <w:rsid w:val="00B9761C"/>
    <w:rsid w:val="00BA4B47"/>
    <w:rsid w:val="00BB7E13"/>
    <w:rsid w:val="00BD19EB"/>
    <w:rsid w:val="00BE249B"/>
    <w:rsid w:val="00C51CFA"/>
    <w:rsid w:val="00C744FA"/>
    <w:rsid w:val="00CA75D4"/>
    <w:rsid w:val="00CC1772"/>
    <w:rsid w:val="00D57330"/>
    <w:rsid w:val="00D63ECB"/>
    <w:rsid w:val="00E93525"/>
    <w:rsid w:val="00EE13AF"/>
    <w:rsid w:val="00EF0412"/>
    <w:rsid w:val="00F04C9C"/>
    <w:rsid w:val="00FD098F"/>
    <w:rsid w:val="136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0090509"/>
  <w15:docId w15:val="{D8EA17AB-C7AE-8345-BD52-33C8879D0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4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right="14"/>
      <w:jc w:val="center"/>
      <w:outlineLvl w:val="0"/>
    </w:pPr>
    <w:rPr>
      <w:rFonts w:ascii="Times New Roman" w:eastAsia="Times New Roman" w:hAnsi="Times New Roman" w:cs="Times New Roman"/>
      <w:color w:val="000000"/>
      <w:kern w:val="2"/>
      <w:sz w:val="3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4"/>
    </w:rPr>
  </w:style>
  <w:style w:type="paragraph" w:styleId="ListParagraph">
    <w:name w:val="List Paragraph"/>
    <w:basedOn w:val="Normal"/>
    <w:uiPriority w:val="99"/>
    <w:unhideWhenUsed/>
    <w:qFormat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0"/>
      <w:szCs w:val="20"/>
      <w:lang w:eastAsia="zh-C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Calibri" w:hAnsi="Calibri" w:cs="Calibri"/>
      <w:color w:val="000000"/>
      <w:sz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Calibri" w:hAnsi="Calibri" w:cs="Calibri"/>
      <w:color w:val="000000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Grid0">
    <w:name w:val="TableGrid"/>
    <w:qFormat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F03"/>
    <w:rPr>
      <w:rFonts w:ascii="Tahoma" w:eastAsia="Calibri" w:hAnsi="Tahoma" w:cs="Tahoma"/>
      <w:color w:val="000000"/>
      <w:kern w:val="2"/>
      <w:sz w:val="16"/>
      <w:szCs w:val="16"/>
      <w14:ligatures w14:val="standardContextual"/>
    </w:rPr>
  </w:style>
  <w:style w:type="paragraph" w:styleId="NormalWeb">
    <w:name w:val="Normal (Web)"/>
    <w:basedOn w:val="Normal"/>
    <w:uiPriority w:val="99"/>
    <w:unhideWhenUsed/>
    <w:rsid w:val="00E93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25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32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cnba.org/images/course/ecnbaconsultant.pdf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cnba.or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nb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nfo@ecnba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cnba.org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Untitled-5</vt:lpstr>
    </vt:vector>
  </TitlesOfParts>
  <Company>HP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Untitled-5</dc:title>
  <dc:creator>FUHAD BURJI</dc:creator>
  <cp:lastModifiedBy>Huwaila Ibrahim</cp:lastModifiedBy>
  <cp:revision>4</cp:revision>
  <cp:lastPrinted>2023-12-26T15:17:00Z</cp:lastPrinted>
  <dcterms:created xsi:type="dcterms:W3CDTF">2024-03-06T12:45:00Z</dcterms:created>
  <dcterms:modified xsi:type="dcterms:W3CDTF">2024-03-06T13:06:00Z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D67DF3AFB02043C791A1D46660C8E815_13</vt:lpwstr>
  </property>
</Properties>
</file>