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50" w:rsidRPr="00C616B0" w:rsidRDefault="00604650" w:rsidP="00C616B0">
      <w:pPr>
        <w:spacing w:afterLines="50" w:after="120" w:line="360" w:lineRule="auto"/>
        <w:jc w:val="center"/>
        <w:rPr>
          <w:rFonts w:ascii="Times New Roman" w:eastAsia="Verdana-Bold" w:hAnsi="Times New Roman" w:cs="Times New Roman"/>
          <w:b/>
          <w:bCs/>
          <w:color w:val="000000"/>
          <w:sz w:val="24"/>
          <w:szCs w:val="24"/>
          <w:lang w:eastAsia="zh-CN" w:bidi="ar"/>
        </w:rPr>
      </w:pPr>
      <w:r w:rsidRPr="00C616B0">
        <w:rPr>
          <w:rFonts w:ascii="Times New Roman" w:eastAsia="Verdana-Bold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A COMMUNIQUE ISSUED AT THE END OF THE </w:t>
      </w:r>
      <w:r w:rsidR="00DD0B11">
        <w:rPr>
          <w:rFonts w:ascii="Times New Roman" w:eastAsia="Verdana-Bold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2023 NATIONAL MEDICAL AND HEALTH LAW </w:t>
      </w:r>
      <w:r w:rsidRPr="00C616B0">
        <w:rPr>
          <w:rFonts w:ascii="Times New Roman" w:eastAsia="Verdana-Bold" w:hAnsi="Times New Roman" w:cs="Times New Roman"/>
          <w:b/>
          <w:bCs/>
          <w:color w:val="000000"/>
          <w:sz w:val="24"/>
          <w:szCs w:val="24"/>
          <w:lang w:eastAsia="zh-CN" w:bidi="ar"/>
        </w:rPr>
        <w:t>CON</w:t>
      </w:r>
      <w:r w:rsidR="00D9337C" w:rsidRPr="00C616B0">
        <w:rPr>
          <w:rFonts w:ascii="Times New Roman" w:eastAsia="Verdana-Bold" w:hAnsi="Times New Roman" w:cs="Times New Roman"/>
          <w:b/>
          <w:bCs/>
          <w:color w:val="000000"/>
          <w:sz w:val="24"/>
          <w:szCs w:val="24"/>
          <w:lang w:eastAsia="zh-CN" w:bidi="ar"/>
        </w:rPr>
        <w:t>FERENCE</w:t>
      </w:r>
      <w:r w:rsidR="00DD0B11">
        <w:rPr>
          <w:rFonts w:ascii="Times New Roman" w:eastAsia="Verdana-Bold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 AND INDUCTION OF MEMBERS </w:t>
      </w:r>
      <w:r w:rsidR="00D9337C" w:rsidRPr="00C616B0">
        <w:rPr>
          <w:rFonts w:ascii="Times New Roman" w:eastAsia="Verdana-Bold" w:hAnsi="Times New Roman" w:cs="Times New Roman"/>
          <w:b/>
          <w:bCs/>
          <w:color w:val="000000"/>
          <w:sz w:val="24"/>
          <w:szCs w:val="24"/>
          <w:lang w:eastAsia="zh-CN" w:bidi="ar"/>
        </w:rPr>
        <w:t>OF THE INSTITUTE OF MEDICAL AND HEALTH LAW</w:t>
      </w:r>
      <w:r w:rsidR="00DD0B11">
        <w:rPr>
          <w:rFonts w:ascii="Times New Roman" w:eastAsia="Verdana-Bold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 </w:t>
      </w:r>
      <w:r w:rsidR="00D9337C" w:rsidRPr="00C616B0">
        <w:rPr>
          <w:rFonts w:ascii="Times New Roman" w:eastAsia="Verdana-Bold" w:hAnsi="Times New Roman" w:cs="Times New Roman"/>
          <w:b/>
          <w:bCs/>
          <w:color w:val="000000"/>
          <w:sz w:val="24"/>
          <w:szCs w:val="24"/>
          <w:lang w:eastAsia="zh-CN" w:bidi="ar"/>
        </w:rPr>
        <w:t>(IMHL</w:t>
      </w:r>
      <w:r w:rsidRPr="00C616B0">
        <w:rPr>
          <w:rFonts w:ascii="Times New Roman" w:eastAsia="Verdana-Bold" w:hAnsi="Times New Roman" w:cs="Times New Roman"/>
          <w:b/>
          <w:bCs/>
          <w:color w:val="000000"/>
          <w:sz w:val="24"/>
          <w:szCs w:val="24"/>
          <w:lang w:eastAsia="zh-CN" w:bidi="ar"/>
        </w:rPr>
        <w:t>), HELD ON NOVEMBER 21, 2023 AT THE MERIT HOUSE, MAITAMA, ABUJA</w:t>
      </w:r>
    </w:p>
    <w:p w:rsidR="00604650" w:rsidRPr="00C616B0" w:rsidRDefault="00604650" w:rsidP="00C616B0">
      <w:pPr>
        <w:spacing w:afterLines="50" w:after="120" w:line="360" w:lineRule="auto"/>
        <w:rPr>
          <w:rFonts w:ascii="Times New Roman" w:eastAsia="Verdana-Bold" w:hAnsi="Times New Roman" w:cs="Times New Roman"/>
          <w:b/>
          <w:bCs/>
          <w:color w:val="000000"/>
          <w:sz w:val="24"/>
          <w:szCs w:val="24"/>
          <w:lang w:eastAsia="zh-CN" w:bidi="ar"/>
        </w:rPr>
      </w:pPr>
    </w:p>
    <w:p w:rsidR="00604650" w:rsidRPr="00C616B0" w:rsidRDefault="00604650" w:rsidP="00C616B0">
      <w:pPr>
        <w:spacing w:afterLines="50" w:after="120" w:line="360" w:lineRule="auto"/>
        <w:rPr>
          <w:b/>
          <w:sz w:val="24"/>
          <w:szCs w:val="24"/>
        </w:rPr>
      </w:pPr>
      <w:r w:rsidRPr="00C616B0">
        <w:rPr>
          <w:rFonts w:ascii="Times New Roman" w:eastAsia="Verdana-Bold" w:hAnsi="Times New Roman" w:cs="Times New Roman"/>
          <w:b/>
          <w:bCs/>
          <w:color w:val="000000"/>
          <w:sz w:val="24"/>
          <w:szCs w:val="24"/>
          <w:lang w:eastAsia="zh-CN" w:bidi="ar"/>
        </w:rPr>
        <w:t>INT</w:t>
      </w:r>
      <w:r w:rsidR="00056B7C">
        <w:rPr>
          <w:rFonts w:ascii="Times New Roman" w:eastAsia="Verdana-Bold" w:hAnsi="Times New Roman" w:cs="Times New Roman"/>
          <w:b/>
          <w:bCs/>
          <w:color w:val="000000"/>
          <w:sz w:val="24"/>
          <w:szCs w:val="24"/>
          <w:lang w:eastAsia="zh-CN" w:bidi="ar"/>
        </w:rPr>
        <w:t>R</w:t>
      </w:r>
      <w:r w:rsidRPr="00C616B0">
        <w:rPr>
          <w:rFonts w:ascii="Times New Roman" w:eastAsia="Verdana-Bold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ODUCTION: </w:t>
      </w:r>
    </w:p>
    <w:p w:rsidR="00D05E6D" w:rsidRPr="00C616B0" w:rsidRDefault="00D05E6D" w:rsidP="00C616B0">
      <w:pPr>
        <w:spacing w:afterLines="50" w:after="120" w:line="360" w:lineRule="auto"/>
        <w:jc w:val="both"/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</w:pPr>
      <w:r w:rsidRPr="00C616B0">
        <w:rPr>
          <w:rFonts w:ascii="Times New Roman" w:eastAsia="Roboto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         </w:t>
      </w:r>
      <w:r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The Institute of Medical and Health Law (IMHL) held its</w:t>
      </w:r>
      <w:r w:rsidR="00DD0B11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3</w:t>
      </w:r>
      <w:r w:rsidR="00F42E9B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rd</w:t>
      </w:r>
      <w:r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 National Medical </w:t>
      </w:r>
      <w:r w:rsidR="00D9337C"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and</w:t>
      </w:r>
      <w:r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 Health Law Conference </w:t>
      </w:r>
      <w:r w:rsidR="00D9337C"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on the 21st day of November, 2023</w:t>
      </w:r>
      <w:r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 at the Merit House, Maitama, Abuja.  The theme of the Conference was </w:t>
      </w:r>
      <w:r w:rsidR="00D9337C" w:rsidRPr="00C616B0">
        <w:rPr>
          <w:rFonts w:ascii="Times New Roman" w:eastAsia="Roboto" w:hAnsi="Times New Roman" w:cs="Times New Roman"/>
          <w:b/>
          <w:bCs/>
          <w:color w:val="000000"/>
          <w:sz w:val="24"/>
          <w:szCs w:val="24"/>
          <w:lang w:eastAsia="zh-CN" w:bidi="ar"/>
        </w:rPr>
        <w:t>“Maintaining Optimal Mental Health in a Distressed Social-Political Economy</w:t>
      </w:r>
      <w:r w:rsidRPr="00C616B0">
        <w:rPr>
          <w:rFonts w:ascii="Times New Roman" w:eastAsia="Roboto" w:hAnsi="Times New Roman" w:cs="Times New Roman"/>
          <w:b/>
          <w:bCs/>
          <w:color w:val="000000"/>
          <w:sz w:val="24"/>
          <w:szCs w:val="24"/>
          <w:lang w:eastAsia="zh-CN" w:bidi="ar"/>
        </w:rPr>
        <w:t>”</w:t>
      </w:r>
      <w:r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 It</w:t>
      </w:r>
      <w:r w:rsidR="00D9337C"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 was aimed to address mental health challenges in the present distre</w:t>
      </w:r>
      <w:r w:rsidR="00DD0B11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ssed social-political economy of</w:t>
      </w:r>
      <w:r w:rsidR="00D9337C"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 Nigeria and how to maintain optimal health</w:t>
      </w:r>
      <w:r w:rsidR="00DD0B11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 therein</w:t>
      </w:r>
      <w:r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. </w:t>
      </w:r>
    </w:p>
    <w:p w:rsidR="00D05E6D" w:rsidRPr="00C616B0" w:rsidRDefault="00D05E6D" w:rsidP="00C616B0">
      <w:pPr>
        <w:spacing w:afterLines="50" w:after="120" w:line="360" w:lineRule="auto"/>
        <w:jc w:val="both"/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</w:pPr>
      <w:r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The participants </w:t>
      </w:r>
      <w:r w:rsidR="00E05A5A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were</w:t>
      </w:r>
      <w:r w:rsidR="00D9337C"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 new inductees of IMHL</w:t>
      </w:r>
      <w:r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, seasoned legal and medical professionals, studen</w:t>
      </w:r>
      <w:r w:rsidR="00D9337C"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ts of law and nursing students</w:t>
      </w:r>
      <w:r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, represen</w:t>
      </w:r>
      <w:r w:rsidR="008635C8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tatives of various media organiz</w:t>
      </w:r>
      <w:r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ations, representatives of faculties of law and medicine from various universities, among others.</w:t>
      </w:r>
    </w:p>
    <w:p w:rsidR="00D9337C" w:rsidRPr="00C616B0" w:rsidRDefault="00D9337C" w:rsidP="00C616B0">
      <w:pPr>
        <w:spacing w:afterLines="50" w:after="120" w:line="360" w:lineRule="auto"/>
        <w:jc w:val="both"/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</w:pPr>
    </w:p>
    <w:p w:rsidR="00D9337C" w:rsidRPr="00C616B0" w:rsidRDefault="00D9337C" w:rsidP="00C616B0">
      <w:pPr>
        <w:spacing w:afterLines="50" w:after="120" w:line="360" w:lineRule="auto"/>
        <w:jc w:val="both"/>
        <w:rPr>
          <w:rFonts w:ascii="Times New Roman" w:eastAsia="Roboto" w:hAnsi="Times New Roman" w:cs="Times New Roman"/>
          <w:b/>
          <w:color w:val="000000"/>
          <w:sz w:val="24"/>
          <w:szCs w:val="24"/>
          <w:lang w:eastAsia="zh-CN" w:bidi="ar"/>
        </w:rPr>
      </w:pPr>
      <w:r w:rsidRPr="00C616B0">
        <w:rPr>
          <w:rFonts w:ascii="Times New Roman" w:eastAsia="Roboto" w:hAnsi="Times New Roman" w:cs="Times New Roman"/>
          <w:b/>
          <w:color w:val="000000"/>
          <w:sz w:val="24"/>
          <w:szCs w:val="24"/>
          <w:lang w:eastAsia="zh-CN" w:bidi="ar"/>
        </w:rPr>
        <w:t>OBSERVATIONS:</w:t>
      </w:r>
    </w:p>
    <w:p w:rsidR="00D9337C" w:rsidRPr="00C616B0" w:rsidRDefault="00D9337C" w:rsidP="00C616B0">
      <w:pPr>
        <w:spacing w:afterLines="50" w:after="120" w:line="360" w:lineRule="auto"/>
        <w:jc w:val="both"/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</w:pPr>
      <w:r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In the course of the deliberations, the </w:t>
      </w:r>
      <w:r w:rsidR="00DC14F8"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discussants</w:t>
      </w:r>
      <w:r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 at the conference noted the following:</w:t>
      </w:r>
    </w:p>
    <w:p w:rsidR="00DC14F8" w:rsidRPr="00C616B0" w:rsidRDefault="00DC14F8" w:rsidP="00C616B0">
      <w:pPr>
        <w:pStyle w:val="ListParagraph"/>
        <w:numPr>
          <w:ilvl w:val="0"/>
          <w:numId w:val="5"/>
        </w:numPr>
        <w:spacing w:afterLines="50" w:after="120" w:line="360" w:lineRule="auto"/>
        <w:jc w:val="both"/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</w:pPr>
      <w:r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Mental health is not only a state of mental disorder but it encompasses the general wellbeing of humans as well as the ability to cope in spite of the harsh conditions of the society</w:t>
      </w:r>
      <w:r w:rsidR="003C38FA"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. Optimal mental health enables people to put in their best.</w:t>
      </w:r>
    </w:p>
    <w:p w:rsidR="00322BF6" w:rsidRDefault="003C38FA" w:rsidP="00C616B0">
      <w:pPr>
        <w:pStyle w:val="ListParagraph"/>
        <w:numPr>
          <w:ilvl w:val="0"/>
          <w:numId w:val="5"/>
        </w:numPr>
        <w:spacing w:afterLines="50" w:after="120" w:line="360" w:lineRule="auto"/>
        <w:jc w:val="both"/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</w:pPr>
      <w:r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Men</w:t>
      </w:r>
      <w:r w:rsidR="00322BF6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tal health is fundamental to the</w:t>
      </w:r>
      <w:r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 human </w:t>
      </w:r>
      <w:r w:rsidR="00322BF6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and economic growth and development of a country</w:t>
      </w:r>
      <w:r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. </w:t>
      </w:r>
    </w:p>
    <w:p w:rsidR="00322BF6" w:rsidRDefault="003C38FA" w:rsidP="00C616B0">
      <w:pPr>
        <w:pStyle w:val="ListParagraph"/>
        <w:numPr>
          <w:ilvl w:val="0"/>
          <w:numId w:val="5"/>
        </w:numPr>
        <w:spacing w:afterLines="50" w:after="120" w:line="360" w:lineRule="auto"/>
        <w:jc w:val="both"/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</w:pPr>
      <w:r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Looking at the present political and</w:t>
      </w:r>
      <w:r w:rsidR="0029794D"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 economic situations</w:t>
      </w:r>
      <w:r w:rsidR="00322BF6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 in Nigeria</w:t>
      </w:r>
      <w:r w:rsidR="0029794D"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, it is difficult to avoid mental health issues. </w:t>
      </w:r>
    </w:p>
    <w:p w:rsidR="00E9348C" w:rsidRPr="00E9348C" w:rsidRDefault="00E9348C" w:rsidP="00E9348C">
      <w:pPr>
        <w:pStyle w:val="ListParagraph"/>
        <w:numPr>
          <w:ilvl w:val="0"/>
          <w:numId w:val="5"/>
        </w:numPr>
        <w:spacing w:afterLines="50" w:after="120" w:line="360" w:lineRule="auto"/>
        <w:jc w:val="both"/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</w:pPr>
      <w:r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There is a need to keenly look into issues that seem not to matter, otherwise, they will eventually become matters arising.</w:t>
      </w:r>
    </w:p>
    <w:p w:rsidR="003C38FA" w:rsidRDefault="0029794D" w:rsidP="00C616B0">
      <w:pPr>
        <w:pStyle w:val="ListParagraph"/>
        <w:numPr>
          <w:ilvl w:val="0"/>
          <w:numId w:val="5"/>
        </w:numPr>
        <w:spacing w:afterLines="50" w:after="120" w:line="360" w:lineRule="auto"/>
        <w:jc w:val="both"/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</w:pPr>
      <w:r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Economic and political </w:t>
      </w:r>
      <w:r w:rsidR="00322BF6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conditions</w:t>
      </w:r>
      <w:r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 are major factors that must be considered in maintaining optimal mental health in a distressed social-political economy. Maintaining mental health in a distressed economy involves multi-faceted </w:t>
      </w:r>
      <w:r w:rsidR="00DD0B11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integration</w:t>
      </w:r>
      <w:r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 of roles</w:t>
      </w:r>
      <w:r w:rsidR="00DD0B11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, </w:t>
      </w:r>
      <w:r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eg</w:t>
      </w:r>
      <w:r w:rsidR="00322BF6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 the</w:t>
      </w:r>
      <w:r w:rsidR="00DD0B11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 individual</w:t>
      </w:r>
      <w:r w:rsidR="002D3C7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s</w:t>
      </w:r>
      <w:r w:rsidR="00DD0B11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, </w:t>
      </w:r>
      <w:r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famil</w:t>
      </w:r>
      <w:r w:rsidR="002D3C7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ies</w:t>
      </w:r>
      <w:r w:rsidR="00322BF6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,</w:t>
      </w:r>
      <w:r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="002D3C7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communities</w:t>
      </w:r>
      <w:r w:rsidR="00DD0B11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, professionals, the government,</w:t>
      </w:r>
      <w:r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 etc.</w:t>
      </w:r>
    </w:p>
    <w:p w:rsidR="00E9348C" w:rsidRDefault="00E9348C" w:rsidP="00C616B0">
      <w:pPr>
        <w:pStyle w:val="ListParagraph"/>
        <w:numPr>
          <w:ilvl w:val="0"/>
          <w:numId w:val="5"/>
        </w:numPr>
        <w:spacing w:afterLines="50" w:after="120" w:line="360" w:lineRule="auto"/>
        <w:jc w:val="both"/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</w:pPr>
      <w:r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lastRenderedPageBreak/>
        <w:t>The National Mental Health Act 2021</w:t>
      </w:r>
      <w:r w:rsidR="00E05A5A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 make novel provisions for the protection of the patient’s rights and well as institutional organs for mental health administration.</w:t>
      </w:r>
    </w:p>
    <w:p w:rsidR="00EB6A10" w:rsidRPr="00EB6A10" w:rsidRDefault="00EB6A10" w:rsidP="00EB6A10">
      <w:pPr>
        <w:pStyle w:val="ListParagraph"/>
        <w:numPr>
          <w:ilvl w:val="0"/>
          <w:numId w:val="5"/>
        </w:numPr>
        <w:spacing w:afterLines="50" w:after="120" w:line="360" w:lineRule="auto"/>
        <w:jc w:val="both"/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</w:pPr>
      <w:r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There are several challenges regarding implementation of health laws. It takes creativity and determination </w:t>
      </w:r>
      <w:r w:rsidR="00322BF6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to ensure adequate</w:t>
      </w:r>
      <w:r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 implement</w:t>
      </w:r>
      <w:r w:rsidR="00322BF6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ation</w:t>
      </w:r>
      <w:r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. </w:t>
      </w:r>
    </w:p>
    <w:p w:rsidR="00E9348C" w:rsidRDefault="00DC14F8" w:rsidP="00C616B0">
      <w:pPr>
        <w:pStyle w:val="ListParagraph"/>
        <w:numPr>
          <w:ilvl w:val="0"/>
          <w:numId w:val="5"/>
        </w:numPr>
        <w:spacing w:afterLines="50" w:after="120" w:line="360" w:lineRule="auto"/>
        <w:jc w:val="both"/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</w:pPr>
      <w:r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To improve mental health, </w:t>
      </w:r>
      <w:r w:rsidR="00322BF6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the</w:t>
      </w:r>
      <w:r w:rsidR="003C38FA"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 government</w:t>
      </w:r>
      <w:r w:rsidR="00322BF6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 should focus o</w:t>
      </w:r>
      <w:r w:rsidR="003C38FA"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n poverty reduction</w:t>
      </w:r>
      <w:r w:rsidR="00E9348C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 and associated development</w:t>
      </w:r>
      <w:r w:rsidR="003C38FA"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. </w:t>
      </w:r>
    </w:p>
    <w:p w:rsidR="003C38FA" w:rsidRPr="00C616B0" w:rsidRDefault="00E9348C" w:rsidP="00C616B0">
      <w:pPr>
        <w:pStyle w:val="ListParagraph"/>
        <w:numPr>
          <w:ilvl w:val="0"/>
          <w:numId w:val="5"/>
        </w:numPr>
        <w:spacing w:afterLines="50" w:after="120" w:line="360" w:lineRule="auto"/>
        <w:jc w:val="both"/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</w:pPr>
      <w:r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I</w:t>
      </w:r>
      <w:r w:rsidR="003C38FA"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t is important to seek assistance </w:t>
      </w:r>
      <w:r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early </w:t>
      </w:r>
      <w:r w:rsidR="003C38FA"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not </w:t>
      </w:r>
      <w:r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to </w:t>
      </w:r>
      <w:r w:rsidR="003C38FA"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indulge in the use of hard substances.</w:t>
      </w:r>
    </w:p>
    <w:p w:rsidR="003C38FA" w:rsidRPr="00C616B0" w:rsidRDefault="003C38FA" w:rsidP="00C616B0">
      <w:pPr>
        <w:pStyle w:val="ListParagraph"/>
        <w:numPr>
          <w:ilvl w:val="0"/>
          <w:numId w:val="5"/>
        </w:numPr>
        <w:spacing w:afterLines="50" w:after="120" w:line="360" w:lineRule="auto"/>
        <w:jc w:val="both"/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</w:pPr>
      <w:r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The government needs to do that which is necessary and equitable to promote optimal mental health.</w:t>
      </w:r>
    </w:p>
    <w:p w:rsidR="003C38FA" w:rsidRPr="00C616B0" w:rsidRDefault="00E9348C" w:rsidP="00C616B0">
      <w:pPr>
        <w:pStyle w:val="ListParagraph"/>
        <w:numPr>
          <w:ilvl w:val="0"/>
          <w:numId w:val="5"/>
        </w:numPr>
        <w:spacing w:afterLines="50" w:after="120" w:line="360" w:lineRule="auto"/>
        <w:jc w:val="both"/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</w:pPr>
      <w:r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There is </w:t>
      </w:r>
      <w:r w:rsidR="003C38FA"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need to work as a team, seeking for solution and wo</w:t>
      </w:r>
      <w:r w:rsidR="0029794D"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rking with the government for</w:t>
      </w:r>
      <w:r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 optimal</w:t>
      </w:r>
      <w:r w:rsidR="0029794D"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 im</w:t>
      </w:r>
      <w:r w:rsidR="003C38FA"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pact</w:t>
      </w:r>
      <w:r w:rsidR="0029794D" w:rsidRPr="00C616B0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.</w:t>
      </w:r>
    </w:p>
    <w:p w:rsidR="0029794D" w:rsidRPr="00C616B0" w:rsidRDefault="0029794D" w:rsidP="00C616B0">
      <w:pPr>
        <w:spacing w:afterLines="50" w:after="120" w:line="360" w:lineRule="auto"/>
        <w:jc w:val="both"/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</w:pPr>
    </w:p>
    <w:p w:rsidR="0029794D" w:rsidRPr="00C616B0" w:rsidRDefault="0029794D" w:rsidP="00C616B0">
      <w:pPr>
        <w:spacing w:afterLines="50" w:after="120" w:line="360" w:lineRule="auto"/>
        <w:jc w:val="both"/>
        <w:rPr>
          <w:rFonts w:ascii="Times New Roman" w:eastAsia="Roboto" w:hAnsi="Times New Roman" w:cs="Times New Roman"/>
          <w:b/>
          <w:color w:val="000000"/>
          <w:sz w:val="24"/>
          <w:szCs w:val="24"/>
          <w:lang w:eastAsia="zh-CN" w:bidi="ar"/>
        </w:rPr>
      </w:pPr>
      <w:r w:rsidRPr="00C616B0">
        <w:rPr>
          <w:rFonts w:ascii="Times New Roman" w:eastAsia="Roboto" w:hAnsi="Times New Roman" w:cs="Times New Roman"/>
          <w:b/>
          <w:color w:val="000000"/>
          <w:sz w:val="24"/>
          <w:szCs w:val="24"/>
          <w:lang w:eastAsia="zh-CN" w:bidi="ar"/>
        </w:rPr>
        <w:t>RECOMMENDATIONS:</w:t>
      </w:r>
    </w:p>
    <w:p w:rsidR="00C616B0" w:rsidRDefault="00C616B0" w:rsidP="00C616B0">
      <w:pPr>
        <w:pStyle w:val="ListParagraph"/>
        <w:numPr>
          <w:ilvl w:val="0"/>
          <w:numId w:val="7"/>
        </w:numPr>
        <w:spacing w:afterLines="50" w:after="120" w:line="360" w:lineRule="auto"/>
        <w:jc w:val="both"/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</w:pPr>
      <w:r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Make conscious effort to be alive in the present depressed world.</w:t>
      </w:r>
    </w:p>
    <w:p w:rsidR="00C616B0" w:rsidRDefault="00C616B0" w:rsidP="00C616B0">
      <w:pPr>
        <w:pStyle w:val="ListParagraph"/>
        <w:numPr>
          <w:ilvl w:val="0"/>
          <w:numId w:val="7"/>
        </w:numPr>
        <w:spacing w:afterLines="50" w:after="120" w:line="360" w:lineRule="auto"/>
        <w:jc w:val="both"/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</w:pPr>
      <w:r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It is important for the </w:t>
      </w:r>
      <w:r w:rsidR="00DD0B11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I</w:t>
      </w:r>
      <w:r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nstitute to look to the development of ethics in relation to mental health.</w:t>
      </w:r>
    </w:p>
    <w:p w:rsidR="00C616B0" w:rsidRDefault="00C616B0" w:rsidP="00C616B0">
      <w:pPr>
        <w:pStyle w:val="ListParagraph"/>
        <w:numPr>
          <w:ilvl w:val="0"/>
          <w:numId w:val="7"/>
        </w:numPr>
        <w:spacing w:afterLines="50" w:after="120" w:line="360" w:lineRule="auto"/>
        <w:jc w:val="both"/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</w:pPr>
      <w:r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There should be stress management among working class.</w:t>
      </w:r>
    </w:p>
    <w:p w:rsidR="00C616B0" w:rsidRDefault="00C616B0" w:rsidP="00C616B0">
      <w:pPr>
        <w:pStyle w:val="ListParagraph"/>
        <w:numPr>
          <w:ilvl w:val="0"/>
          <w:numId w:val="7"/>
        </w:numPr>
        <w:spacing w:afterLines="50" w:after="120" w:line="360" w:lineRule="auto"/>
        <w:jc w:val="both"/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</w:pPr>
      <w:r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There is need to encourage people to seek help early</w:t>
      </w:r>
      <w:r w:rsidR="003767A5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.</w:t>
      </w:r>
    </w:p>
    <w:p w:rsidR="00E9348C" w:rsidRDefault="00E9348C" w:rsidP="00C616B0">
      <w:pPr>
        <w:pStyle w:val="ListParagraph"/>
        <w:numPr>
          <w:ilvl w:val="0"/>
          <w:numId w:val="7"/>
        </w:numPr>
        <w:spacing w:afterLines="50" w:after="120" w:line="360" w:lineRule="auto"/>
        <w:jc w:val="both"/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</w:pPr>
      <w:r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There </w:t>
      </w:r>
      <w:r w:rsidR="00447BAA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is</w:t>
      </w:r>
      <w:bookmarkStart w:id="0" w:name="_GoBack"/>
      <w:bookmarkEnd w:id="0"/>
      <w:r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 need to balance work and wellbeing, make good laws and policies and ensure highest ethical standards.</w:t>
      </w:r>
    </w:p>
    <w:p w:rsidR="00C616B0" w:rsidRPr="00DF3773" w:rsidRDefault="00DF3773" w:rsidP="00723E36">
      <w:pPr>
        <w:pStyle w:val="ListParagraph"/>
        <w:numPr>
          <w:ilvl w:val="0"/>
          <w:numId w:val="6"/>
        </w:numPr>
        <w:spacing w:afterLines="50" w:after="120" w:line="360" w:lineRule="auto"/>
        <w:jc w:val="both"/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</w:pPr>
      <w:r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Efforts should be made </w:t>
      </w:r>
      <w:r w:rsidR="0029794D" w:rsidRPr="00DF3773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to maintain optimal</w:t>
      </w:r>
      <w:r w:rsidR="00615404" w:rsidRPr="00DF3773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 mental </w:t>
      </w:r>
      <w:r w:rsidR="0029794D" w:rsidRPr="00DF3773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health</w:t>
      </w:r>
      <w:r w:rsidR="00615404" w:rsidRPr="00DF3773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through</w:t>
      </w:r>
      <w:r w:rsidR="00615404" w:rsidRPr="00DF3773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 a</w:t>
      </w:r>
      <w:r w:rsidR="00C616B0" w:rsidRPr="00DF3773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 multi-faceted approach</w:t>
      </w:r>
      <w:r w:rsidR="00615404" w:rsidRPr="00DF3773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, m</w:t>
      </w:r>
      <w:r w:rsidR="00C616B0" w:rsidRPr="00DF3773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aintaining positive mindset</w:t>
      </w:r>
      <w:r w:rsidRPr="00DF3773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, s</w:t>
      </w:r>
      <w:r w:rsidR="00C616B0" w:rsidRPr="00DF3773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elf-care practices</w:t>
      </w:r>
      <w:r w:rsidRPr="00DF3773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, e</w:t>
      </w:r>
      <w:r w:rsidR="00C616B0" w:rsidRPr="00DF3773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xpanding access to mental health resources</w:t>
      </w:r>
      <w:r w:rsidRPr="00DF3773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, </w:t>
      </w:r>
      <w:r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s</w:t>
      </w:r>
      <w:r w:rsidR="00C616B0" w:rsidRPr="00DF3773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etting of </w:t>
      </w:r>
      <w:r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appropriate </w:t>
      </w:r>
      <w:r w:rsidR="00C616B0" w:rsidRPr="00DF3773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policies</w:t>
      </w:r>
      <w:r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, etc.</w:t>
      </w:r>
    </w:p>
    <w:p w:rsidR="003C38FA" w:rsidRPr="00C616B0" w:rsidRDefault="003C38FA" w:rsidP="00C616B0">
      <w:pPr>
        <w:pStyle w:val="ListParagraph"/>
        <w:spacing w:afterLines="50" w:after="120" w:line="360" w:lineRule="auto"/>
        <w:ind w:left="780"/>
        <w:jc w:val="both"/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</w:pPr>
    </w:p>
    <w:p w:rsidR="00DC14F8" w:rsidRPr="00DF3773" w:rsidRDefault="00DF3773" w:rsidP="00C616B0">
      <w:pPr>
        <w:spacing w:afterLines="50" w:after="120" w:line="360" w:lineRule="auto"/>
        <w:jc w:val="both"/>
        <w:rPr>
          <w:rFonts w:ascii="Times New Roman" w:eastAsia="Roboto" w:hAnsi="Times New Roman" w:cs="Times New Roman"/>
          <w:b/>
          <w:color w:val="000000"/>
          <w:sz w:val="24"/>
          <w:szCs w:val="24"/>
          <w:lang w:eastAsia="zh-CN" w:bidi="ar"/>
        </w:rPr>
      </w:pPr>
      <w:r w:rsidRPr="00DF3773">
        <w:rPr>
          <w:rFonts w:ascii="Times New Roman" w:eastAsia="Roboto" w:hAnsi="Times New Roman" w:cs="Times New Roman"/>
          <w:b/>
          <w:color w:val="000000"/>
          <w:sz w:val="24"/>
          <w:szCs w:val="24"/>
          <w:lang w:eastAsia="zh-CN" w:bidi="ar"/>
        </w:rPr>
        <w:t>CONCLUSION</w:t>
      </w:r>
    </w:p>
    <w:p w:rsidR="005D31D1" w:rsidRDefault="006F431B" w:rsidP="00C616B0">
      <w:pPr>
        <w:spacing w:afterLines="50" w:after="120" w:line="360" w:lineRule="auto"/>
        <w:jc w:val="both"/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</w:pPr>
      <w:r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An assessment of t</w:t>
      </w:r>
      <w:r w:rsidR="005D31D1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he economic state of Nigeria</w:t>
      </w:r>
      <w:r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ns reveals</w:t>
      </w:r>
      <w:r w:rsidR="005D31D1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 that mental </w:t>
      </w:r>
      <w:r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ill-</w:t>
      </w:r>
      <w:r w:rsidR="005D31D1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health is very free to </w:t>
      </w:r>
      <w:r w:rsidR="00DF3773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contract</w:t>
      </w:r>
      <w:r w:rsidR="005D31D1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. The synergy between law and medicine</w:t>
      </w:r>
      <w:r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 in ensuring optimal mental health</w:t>
      </w:r>
      <w:r w:rsidR="005D31D1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 cannot be overemphasized. </w:t>
      </w:r>
      <w:r w:rsidR="00F42E9B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The new </w:t>
      </w:r>
      <w:r w:rsidR="00DF3773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National M</w:t>
      </w:r>
      <w:r w:rsidR="00F42E9B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ental </w:t>
      </w:r>
      <w:r w:rsidR="00DF3773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H</w:t>
      </w:r>
      <w:r w:rsidR="00F42E9B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ealth Act makes appreciable improvement in mental health legal regime in Nigeria.</w:t>
      </w:r>
      <w:r w:rsidR="00F42E9B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="005D31D1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The law </w:t>
      </w:r>
      <w:r w:rsidR="00DF3773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makes provisions for the </w:t>
      </w:r>
      <w:r w:rsidR="005D31D1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protect</w:t>
      </w:r>
      <w:r w:rsidR="00DF3773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ion of</w:t>
      </w:r>
      <w:r w:rsidR="005D31D1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 patients</w:t>
      </w:r>
      <w:r w:rsidR="00DF3773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’ rights</w:t>
      </w:r>
      <w:r w:rsidR="005D31D1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 and</w:t>
      </w:r>
      <w:r w:rsidR="00DF3773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 that of</w:t>
      </w:r>
      <w:r w:rsidR="005D31D1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 medical practitioners.</w:t>
      </w:r>
      <w:r w:rsidR="00DF3773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 A</w:t>
      </w:r>
      <w:r w:rsidR="005D31D1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ll parties concerned</w:t>
      </w:r>
      <w:r w:rsidR="00DF3773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 are</w:t>
      </w:r>
      <w:r w:rsidR="005D31D1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 to ensure that</w:t>
      </w:r>
      <w:r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 the</w:t>
      </w:r>
      <w:r w:rsidR="005D31D1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 mental health law</w:t>
      </w:r>
      <w:r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 in Nigeria</w:t>
      </w:r>
      <w:r w:rsidR="005D31D1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 is </w:t>
      </w:r>
      <w:r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 xml:space="preserve">upheld and </w:t>
      </w:r>
      <w:r w:rsidR="005D31D1">
        <w:rPr>
          <w:rFonts w:ascii="Times New Roman" w:eastAsia="Roboto" w:hAnsi="Times New Roman" w:cs="Times New Roman"/>
          <w:color w:val="000000"/>
          <w:sz w:val="24"/>
          <w:szCs w:val="24"/>
          <w:lang w:eastAsia="zh-CN" w:bidi="ar"/>
        </w:rPr>
        <w:t>protected.</w:t>
      </w:r>
    </w:p>
    <w:p w:rsidR="00D9337C" w:rsidRPr="00C616B0" w:rsidRDefault="00D9337C" w:rsidP="00C616B0">
      <w:pPr>
        <w:spacing w:afterLines="50" w:after="120" w:line="360" w:lineRule="auto"/>
        <w:jc w:val="both"/>
        <w:rPr>
          <w:rFonts w:ascii="Times New Roman" w:eastAsia="Roboto" w:hAnsi="Times New Roman" w:cs="Times New Roman"/>
          <w:b/>
          <w:color w:val="000000"/>
          <w:sz w:val="24"/>
          <w:szCs w:val="24"/>
          <w:lang w:eastAsia="zh-CN" w:bidi="ar"/>
        </w:rPr>
      </w:pPr>
    </w:p>
    <w:p w:rsidR="00D9337C" w:rsidRPr="00C616B0" w:rsidRDefault="00D9337C" w:rsidP="00C616B0">
      <w:pPr>
        <w:spacing w:afterLines="50" w:after="120" w:line="360" w:lineRule="auto"/>
        <w:jc w:val="both"/>
        <w:rPr>
          <w:rFonts w:ascii="Times New Roman" w:eastAsia="Roboto" w:hAnsi="Times New Roman" w:cs="Times New Roman"/>
          <w:b/>
          <w:color w:val="000000"/>
          <w:sz w:val="24"/>
          <w:szCs w:val="24"/>
          <w:lang w:eastAsia="zh-CN" w:bidi="ar"/>
        </w:rPr>
      </w:pPr>
    </w:p>
    <w:p w:rsidR="00604650" w:rsidRPr="00C616B0" w:rsidRDefault="00604650" w:rsidP="00C616B0">
      <w:pPr>
        <w:spacing w:afterLines="50" w:after="120" w:line="360" w:lineRule="auto"/>
        <w:rPr>
          <w:rFonts w:ascii="Times New Roman" w:eastAsia="Roboto" w:hAnsi="Times New Roman" w:cs="Times New Roman"/>
          <w:b/>
          <w:bCs/>
          <w:color w:val="000000"/>
          <w:sz w:val="24"/>
          <w:szCs w:val="24"/>
          <w:lang w:eastAsia="zh-CN" w:bidi="ar"/>
        </w:rPr>
      </w:pPr>
    </w:p>
    <w:p w:rsidR="006610B4" w:rsidRPr="00C616B0" w:rsidRDefault="006610B4" w:rsidP="00C616B0">
      <w:pPr>
        <w:spacing w:line="360" w:lineRule="auto"/>
        <w:jc w:val="center"/>
        <w:rPr>
          <w:sz w:val="24"/>
          <w:szCs w:val="24"/>
        </w:rPr>
      </w:pPr>
    </w:p>
    <w:sectPr w:rsidR="006610B4" w:rsidRPr="00C61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altName w:val="Segoe Print"/>
    <w:charset w:val="00"/>
    <w:family w:val="auto"/>
    <w:pitch w:val="default"/>
  </w:font>
  <w:font w:name="Roboto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5D10"/>
    <w:multiLevelType w:val="hybridMultilevel"/>
    <w:tmpl w:val="D070D2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11843"/>
    <w:multiLevelType w:val="hybridMultilevel"/>
    <w:tmpl w:val="24A05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52BA"/>
    <w:multiLevelType w:val="hybridMultilevel"/>
    <w:tmpl w:val="EAF45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A5AC2"/>
    <w:multiLevelType w:val="hybridMultilevel"/>
    <w:tmpl w:val="0CA6B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B43FD"/>
    <w:multiLevelType w:val="hybridMultilevel"/>
    <w:tmpl w:val="F51CE47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7E7191"/>
    <w:multiLevelType w:val="hybridMultilevel"/>
    <w:tmpl w:val="0DD85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7754E"/>
    <w:multiLevelType w:val="hybridMultilevel"/>
    <w:tmpl w:val="04323BE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50"/>
    <w:rsid w:val="00056B7C"/>
    <w:rsid w:val="0029794D"/>
    <w:rsid w:val="002D3C70"/>
    <w:rsid w:val="00322BF6"/>
    <w:rsid w:val="003767A5"/>
    <w:rsid w:val="003C38FA"/>
    <w:rsid w:val="00447BAA"/>
    <w:rsid w:val="005D31D1"/>
    <w:rsid w:val="00604650"/>
    <w:rsid w:val="00615404"/>
    <w:rsid w:val="006610B4"/>
    <w:rsid w:val="006F431B"/>
    <w:rsid w:val="008635C8"/>
    <w:rsid w:val="00C616B0"/>
    <w:rsid w:val="00D05E6D"/>
    <w:rsid w:val="00D9337C"/>
    <w:rsid w:val="00DC14F8"/>
    <w:rsid w:val="00DD0B11"/>
    <w:rsid w:val="00DF3773"/>
    <w:rsid w:val="00E05A5A"/>
    <w:rsid w:val="00E9348C"/>
    <w:rsid w:val="00EB6A10"/>
    <w:rsid w:val="00F4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738D4"/>
  <w15:chartTrackingRefBased/>
  <w15:docId w15:val="{24F3B66C-28E6-4242-BA46-25E4D907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65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Barr. Ofili</dc:creator>
  <cp:keywords/>
  <dc:description/>
  <cp:lastModifiedBy>Barr. Ofili</cp:lastModifiedBy>
  <cp:revision>6</cp:revision>
  <dcterms:created xsi:type="dcterms:W3CDTF">2023-11-21T15:50:00Z</dcterms:created>
  <dcterms:modified xsi:type="dcterms:W3CDTF">2023-11-21T16:15:00Z</dcterms:modified>
</cp:coreProperties>
</file>